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2"/>
        <w:gridCol w:w="2213"/>
        <w:gridCol w:w="1334"/>
        <w:gridCol w:w="1307"/>
        <w:gridCol w:w="2224"/>
      </w:tblGrid>
      <w:tr w:rsidR="008C2EE4" w:rsidRPr="0089540C" w:rsidTr="008C2EE4">
        <w:tc>
          <w:tcPr>
            <w:tcW w:w="5000" w:type="pct"/>
            <w:gridSpan w:val="5"/>
            <w:hideMark/>
          </w:tcPr>
          <w:p w:rsidR="008C2EE4" w:rsidRPr="0089540C" w:rsidRDefault="008C2EE4" w:rsidP="0089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875" cy="6572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E4" w:rsidRPr="0089540C" w:rsidTr="008C2EE4">
        <w:tc>
          <w:tcPr>
            <w:tcW w:w="5000" w:type="pct"/>
            <w:gridSpan w:val="5"/>
            <w:hideMark/>
          </w:tcPr>
          <w:p w:rsidR="008C2EE4" w:rsidRPr="0089540C" w:rsidRDefault="008C2EE4" w:rsidP="0089540C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0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ТУЖИНСКОГО МУНИЦИПАЛЬНОГО РАЙОНА КИРОВСКОЙ ОБЛАСТИ</w:t>
            </w:r>
          </w:p>
        </w:tc>
      </w:tr>
      <w:tr w:rsidR="008C2EE4" w:rsidRPr="0089540C" w:rsidTr="008C2EE4">
        <w:tc>
          <w:tcPr>
            <w:tcW w:w="5000" w:type="pct"/>
            <w:gridSpan w:val="5"/>
            <w:hideMark/>
          </w:tcPr>
          <w:p w:rsidR="008C2EE4" w:rsidRPr="0089540C" w:rsidRDefault="008C2EE4" w:rsidP="0089540C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0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8C2EE4" w:rsidRPr="0089540C" w:rsidTr="0095646F"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EE4" w:rsidRPr="0089540C" w:rsidRDefault="00732D6A" w:rsidP="0089540C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0C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1156" w:type="pct"/>
          </w:tcPr>
          <w:p w:rsidR="008C2EE4" w:rsidRPr="0089540C" w:rsidRDefault="008C2EE4" w:rsidP="0089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8C2EE4" w:rsidRPr="0089540C" w:rsidRDefault="008C2EE4" w:rsidP="0089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hideMark/>
          </w:tcPr>
          <w:p w:rsidR="008C2EE4" w:rsidRPr="0089540C" w:rsidRDefault="008C2EE4" w:rsidP="0089540C">
            <w:pPr>
              <w:spacing w:before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4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EE4" w:rsidRPr="0089540C" w:rsidRDefault="00732D6A" w:rsidP="0089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C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8C2EE4" w:rsidRPr="0089540C" w:rsidTr="008C2EE4">
        <w:tc>
          <w:tcPr>
            <w:tcW w:w="13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E4" w:rsidRPr="0089540C" w:rsidRDefault="008C2EE4" w:rsidP="0089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pct"/>
            <w:gridSpan w:val="3"/>
          </w:tcPr>
          <w:p w:rsidR="008C2EE4" w:rsidRPr="0089540C" w:rsidRDefault="008C2EE4" w:rsidP="0089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40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proofErr w:type="gramStart"/>
            <w:r w:rsidRPr="0089540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89540C">
              <w:rPr>
                <w:rFonts w:ascii="Times New Roman" w:hAnsi="Times New Roman" w:cs="Times New Roman"/>
                <w:sz w:val="24"/>
                <w:szCs w:val="24"/>
              </w:rPr>
              <w:t>ужа</w:t>
            </w:r>
          </w:p>
        </w:tc>
        <w:tc>
          <w:tcPr>
            <w:tcW w:w="1162" w:type="pct"/>
          </w:tcPr>
          <w:p w:rsidR="008C2EE4" w:rsidRPr="0089540C" w:rsidRDefault="008C2EE4" w:rsidP="00895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E4" w:rsidRPr="0089540C" w:rsidTr="008C2EE4">
        <w:tc>
          <w:tcPr>
            <w:tcW w:w="5000" w:type="pct"/>
            <w:gridSpan w:val="5"/>
            <w:hideMark/>
          </w:tcPr>
          <w:p w:rsidR="008C2EE4" w:rsidRPr="0089540C" w:rsidRDefault="00BB1F8D" w:rsidP="0089540C">
            <w:pPr>
              <w:pStyle w:val="ConsPlusTitle"/>
              <w:spacing w:befor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0C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использования водных объектов общего пользования, расположенных на территории Тужинского муниципального района, для личных и бытовых нужд</w:t>
            </w:r>
          </w:p>
        </w:tc>
      </w:tr>
      <w:tr w:rsidR="008C2EE4" w:rsidRPr="0089540C" w:rsidTr="00C65CC2">
        <w:tc>
          <w:tcPr>
            <w:tcW w:w="5000" w:type="pct"/>
            <w:gridSpan w:val="5"/>
            <w:hideMark/>
          </w:tcPr>
          <w:p w:rsidR="00C65CC2" w:rsidRPr="0089540C" w:rsidRDefault="00C65CC2" w:rsidP="0089540C">
            <w:pPr>
              <w:pStyle w:val="ConsPlusNormal"/>
              <w:spacing w:before="48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40C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hyperlink r:id="rId8" w:history="1">
              <w:r w:rsidRPr="0089540C">
                <w:rPr>
                  <w:rFonts w:ascii="Times New Roman" w:hAnsi="Times New Roman" w:cs="Times New Roman"/>
                  <w:sz w:val="24"/>
                  <w:szCs w:val="24"/>
                </w:rPr>
                <w:t>статьи 15</w:t>
              </w:r>
            </w:hyperlink>
            <w:r w:rsidRPr="0089540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06.10.2003 № 131-ФЗ "Об общих принципах организации местного самоуправления в Российской Федерации", </w:t>
            </w:r>
            <w:hyperlink r:id="rId9" w:history="1">
              <w:r w:rsidRPr="0089540C">
                <w:rPr>
                  <w:rFonts w:ascii="Times New Roman" w:hAnsi="Times New Roman" w:cs="Times New Roman"/>
                  <w:sz w:val="24"/>
                  <w:szCs w:val="24"/>
                </w:rPr>
                <w:t>статьи 27</w:t>
              </w:r>
            </w:hyperlink>
            <w:r w:rsidRPr="0089540C">
              <w:rPr>
                <w:rFonts w:ascii="Times New Roman" w:hAnsi="Times New Roman" w:cs="Times New Roman"/>
                <w:sz w:val="24"/>
                <w:szCs w:val="24"/>
              </w:rPr>
              <w:t xml:space="preserve"> Водного кодекса Российской Федерации и в целях осуществления мероприятий по обеспечению безопасности людей, охране их жизни и здоровья на водных объектах, расположенных на территории Тужинского муниципального района, администрация Тужинского муниципального района ПОСТАНОВЛЯЕТ:</w:t>
            </w:r>
            <w:proofErr w:type="gramEnd"/>
          </w:p>
          <w:p w:rsidR="008C2EE4" w:rsidRPr="0089540C" w:rsidRDefault="00C65CC2" w:rsidP="0089540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pacing w:val="-27"/>
                <w:sz w:val="24"/>
                <w:szCs w:val="24"/>
              </w:rPr>
            </w:pPr>
            <w:r w:rsidRPr="0089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40C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hyperlink w:anchor="P36" w:history="1">
              <w:r w:rsidRPr="0089540C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Pr="0089540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водных объектов общего пользования, расположенных на территории Тужинского муниципального района, для личных и бытовых нужд согласно приложению</w:t>
            </w:r>
            <w:r w:rsidR="008C2EE4" w:rsidRPr="0089540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. </w:t>
            </w:r>
          </w:p>
          <w:p w:rsidR="008C2EE4" w:rsidRPr="0089540C" w:rsidRDefault="008C2EE4" w:rsidP="0089540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0C">
              <w:rPr>
                <w:rFonts w:ascii="Times New Roman" w:eastAsia="Calibri" w:hAnsi="Times New Roman" w:cs="Times New Roman"/>
                <w:sz w:val="24"/>
                <w:szCs w:val="24"/>
              </w:rPr>
              <w:t>Опублико</w:t>
            </w:r>
            <w:r w:rsidR="00F70BC4" w:rsidRPr="0089540C">
              <w:rPr>
                <w:rFonts w:ascii="Times New Roman" w:eastAsia="Calibri" w:hAnsi="Times New Roman" w:cs="Times New Roman"/>
                <w:sz w:val="24"/>
                <w:szCs w:val="24"/>
              </w:rPr>
              <w:t>вать настоящее постановление в Б</w:t>
            </w:r>
            <w:r w:rsidRPr="0089540C">
              <w:rPr>
                <w:rFonts w:ascii="Times New Roman" w:eastAsia="Calibri" w:hAnsi="Times New Roman" w:cs="Times New Roman"/>
                <w:sz w:val="24"/>
                <w:szCs w:val="24"/>
              </w:rPr>
              <w:t>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8C2EE4" w:rsidRPr="0089540C" w:rsidRDefault="008C2EE4" w:rsidP="0089540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540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9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выполнением настоящего постановления оставляю за собой.</w:t>
            </w:r>
          </w:p>
        </w:tc>
      </w:tr>
      <w:tr w:rsidR="00F87C5D" w:rsidRPr="0089540C" w:rsidTr="00C65CC2">
        <w:tc>
          <w:tcPr>
            <w:tcW w:w="2458" w:type="pct"/>
            <w:gridSpan w:val="2"/>
            <w:tcBorders>
              <w:top w:val="nil"/>
              <w:left w:val="nil"/>
              <w:right w:val="nil"/>
            </w:tcBorders>
          </w:tcPr>
          <w:p w:rsidR="00F87C5D" w:rsidRPr="0089540C" w:rsidRDefault="00F87C5D" w:rsidP="0089540C">
            <w:pPr>
              <w:spacing w:before="720" w:after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40C">
              <w:rPr>
                <w:rFonts w:ascii="Times New Roman" w:eastAsia="Calibri" w:hAnsi="Times New Roman" w:cs="Times New Roman"/>
                <w:sz w:val="24"/>
                <w:szCs w:val="24"/>
              </w:rPr>
              <w:t>Глава Тужинского муниципального района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87C5D" w:rsidRPr="0089540C" w:rsidRDefault="0089540C" w:rsidP="0089540C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9540C">
              <w:rPr>
                <w:rFonts w:ascii="Times New Roman" w:hAnsi="Times New Roman" w:cs="Times New Roman"/>
                <w:sz w:val="24"/>
                <w:szCs w:val="24"/>
              </w:rPr>
              <w:t>Е.В. Видякина</w:t>
            </w:r>
          </w:p>
        </w:tc>
        <w:tc>
          <w:tcPr>
            <w:tcW w:w="1162" w:type="pct"/>
            <w:tcBorders>
              <w:top w:val="nil"/>
              <w:left w:val="nil"/>
              <w:right w:val="nil"/>
            </w:tcBorders>
            <w:vAlign w:val="bottom"/>
          </w:tcPr>
          <w:p w:rsidR="00F87C5D" w:rsidRPr="0089540C" w:rsidRDefault="00F87C5D" w:rsidP="0089540C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680" w:rsidRPr="0089540C" w:rsidRDefault="009F6680" w:rsidP="0089540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F6680" w:rsidRPr="0089540C" w:rsidSect="0085655A">
          <w:headerReference w:type="default" r:id="rId10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insideH w:val="single" w:sz="4" w:space="0" w:color="auto"/>
        </w:tblBorders>
        <w:tblLook w:val="04A0"/>
      </w:tblPr>
      <w:tblGrid>
        <w:gridCol w:w="4643"/>
        <w:gridCol w:w="4927"/>
      </w:tblGrid>
      <w:tr w:rsidR="009F6680" w:rsidRPr="0089540C" w:rsidTr="00004129">
        <w:tc>
          <w:tcPr>
            <w:tcW w:w="2426" w:type="pct"/>
            <w:tcBorders>
              <w:bottom w:val="nil"/>
            </w:tcBorders>
          </w:tcPr>
          <w:p w:rsidR="009F6680" w:rsidRPr="0089540C" w:rsidRDefault="009F6680" w:rsidP="008954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4" w:type="pct"/>
            <w:tcBorders>
              <w:bottom w:val="nil"/>
            </w:tcBorders>
          </w:tcPr>
          <w:p w:rsidR="009F6680" w:rsidRPr="0089540C" w:rsidRDefault="00E9542F" w:rsidP="00895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40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</w:t>
            </w:r>
          </w:p>
          <w:p w:rsidR="009F6680" w:rsidRPr="0089540C" w:rsidRDefault="009F6680" w:rsidP="00895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0C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1C59BB" w:rsidRPr="008954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9F6680" w:rsidRPr="0089540C" w:rsidRDefault="009F6680" w:rsidP="00895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40C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Pr="0089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Тужинского муниципального района Кировской области</w:t>
            </w:r>
          </w:p>
          <w:p w:rsidR="009F6680" w:rsidRPr="0089540C" w:rsidRDefault="009F6680" w:rsidP="00895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732D6A" w:rsidRPr="0089540C">
              <w:rPr>
                <w:rFonts w:ascii="Times New Roman" w:eastAsia="Calibri" w:hAnsi="Times New Roman" w:cs="Times New Roman"/>
                <w:sz w:val="24"/>
                <w:szCs w:val="24"/>
              </w:rPr>
              <w:t>01.09.2017</w:t>
            </w:r>
            <w:r w:rsidRPr="0089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732D6A" w:rsidRPr="0089540C">
              <w:rPr>
                <w:rFonts w:ascii="Times New Roman" w:eastAsia="Calibri" w:hAnsi="Times New Roman" w:cs="Times New Roman"/>
                <w:sz w:val="24"/>
                <w:szCs w:val="24"/>
              </w:rPr>
              <w:t>329</w:t>
            </w:r>
          </w:p>
        </w:tc>
      </w:tr>
      <w:tr w:rsidR="00004129" w:rsidRPr="0089540C" w:rsidTr="00004129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1C59BB" w:rsidRPr="0089540C" w:rsidRDefault="00521C98" w:rsidP="0089540C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P36" w:history="1">
              <w:r w:rsidR="001C59BB" w:rsidRPr="008954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ПРАВИЛА</w:t>
              </w:r>
            </w:hyperlink>
          </w:p>
          <w:p w:rsidR="00004129" w:rsidRPr="0089540C" w:rsidRDefault="001C59BB" w:rsidP="0089540C">
            <w:pPr>
              <w:spacing w:after="3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540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 водных объектов общего пользования, расположенных на территории Тужинского муниципального района, для личных и бытовых нужд</w:t>
            </w:r>
          </w:p>
        </w:tc>
      </w:tr>
    </w:tbl>
    <w:p w:rsidR="00156545" w:rsidRPr="0089540C" w:rsidRDefault="00156545" w:rsidP="0089540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56545" w:rsidRPr="0089540C" w:rsidRDefault="00156545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9540C">
        <w:rPr>
          <w:rFonts w:ascii="Times New Roman" w:hAnsi="Times New Roman" w:cs="Times New Roman"/>
          <w:sz w:val="24"/>
          <w:szCs w:val="24"/>
        </w:rPr>
        <w:t xml:space="preserve">Настоящие Правила </w:t>
      </w:r>
      <w:r w:rsidR="003811E5" w:rsidRPr="0089540C">
        <w:rPr>
          <w:rFonts w:ascii="Times New Roman" w:hAnsi="Times New Roman" w:cs="Times New Roman"/>
          <w:sz w:val="24"/>
          <w:szCs w:val="24"/>
        </w:rPr>
        <w:t xml:space="preserve">использования водных объектов общего пользования, расположенных на территории Тужинского муниципального района, для личных и бытовых нужд (далее – Правила) </w:t>
      </w:r>
      <w:r w:rsidRPr="0089540C">
        <w:rPr>
          <w:rFonts w:ascii="Times New Roman" w:hAnsi="Times New Roman" w:cs="Times New Roman"/>
          <w:sz w:val="24"/>
          <w:szCs w:val="24"/>
        </w:rPr>
        <w:t xml:space="preserve">разработаны в соответствии </w:t>
      </w:r>
      <w:r w:rsidR="003811E5" w:rsidRPr="0089540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1" w:history="1">
        <w:r w:rsidR="003811E5" w:rsidRPr="0089540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811E5" w:rsidRPr="0089540C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r w:rsidRPr="0089540C">
        <w:rPr>
          <w:rFonts w:ascii="Times New Roman" w:hAnsi="Times New Roman" w:cs="Times New Roman"/>
          <w:sz w:val="24"/>
          <w:szCs w:val="24"/>
        </w:rPr>
        <w:t xml:space="preserve">с Водным </w:t>
      </w:r>
      <w:hyperlink r:id="rId12" w:history="1">
        <w:r w:rsidRPr="0089540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9540C">
        <w:rPr>
          <w:rFonts w:ascii="Times New Roman" w:hAnsi="Times New Roman" w:cs="Times New Roman"/>
          <w:sz w:val="24"/>
          <w:szCs w:val="24"/>
        </w:rPr>
        <w:t xml:space="preserve"> Российской Федерации и обязательны для всех физических и юридических лиц на территории </w:t>
      </w:r>
      <w:r w:rsidR="003811E5" w:rsidRPr="0089540C">
        <w:rPr>
          <w:rFonts w:ascii="Times New Roman" w:hAnsi="Times New Roman" w:cs="Times New Roman"/>
          <w:sz w:val="24"/>
          <w:szCs w:val="24"/>
        </w:rPr>
        <w:t>Тужинского муниципального</w:t>
      </w:r>
      <w:r w:rsidRPr="0089540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811E5" w:rsidRPr="0089540C">
        <w:rPr>
          <w:rFonts w:ascii="Times New Roman" w:hAnsi="Times New Roman" w:cs="Times New Roman"/>
          <w:sz w:val="24"/>
          <w:szCs w:val="24"/>
        </w:rPr>
        <w:t xml:space="preserve"> (далее – район)</w:t>
      </w:r>
      <w:r w:rsidRPr="008954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56545" w:rsidRPr="0089540C" w:rsidRDefault="00156545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1.2. Настоящие Правила определяют порядок использования водных объектов общего пользования, расположенных на территории района, для личных и бытовых нужд граждан, не связанных с осуществлением предпринимательской деятельности.</w:t>
      </w:r>
    </w:p>
    <w:p w:rsidR="00C36B3E" w:rsidRPr="0089540C" w:rsidRDefault="00F70BC4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89540C">
        <w:rPr>
          <w:rFonts w:ascii="Times New Roman" w:hAnsi="Times New Roman" w:cs="Times New Roman"/>
          <w:sz w:val="24"/>
          <w:szCs w:val="24"/>
        </w:rPr>
        <w:t>Л</w:t>
      </w:r>
      <w:r w:rsidRPr="0089540C">
        <w:rPr>
          <w:rFonts w:ascii="Times New Roman" w:hAnsi="Times New Roman" w:cs="Times New Roman"/>
          <w:spacing w:val="2"/>
          <w:sz w:val="24"/>
          <w:szCs w:val="24"/>
        </w:rPr>
        <w:t>ичные и бытовые нужды - личные, семейные, домашние нужды, не связанные с осуществлением предпринимательской деятельности, включающие в себя купание, полив садовых, огородных, дачных земельных участков, ведение личного подсобного хозяйства, а также водопой, проведение работ по уходу за сельскохозяйственными животными, охоту, любительское и спортивное рыболовство, плавание и причаливание плавучих средств, в том числе маломерные суда, находящихся в частной собственности физических лиц.</w:t>
      </w:r>
      <w:proofErr w:type="gramEnd"/>
    </w:p>
    <w:p w:rsidR="00156545" w:rsidRPr="0089540C" w:rsidRDefault="00C36B3E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1.</w:t>
      </w:r>
      <w:r w:rsidR="00F70BC4" w:rsidRPr="0089540C">
        <w:rPr>
          <w:rFonts w:ascii="Times New Roman" w:hAnsi="Times New Roman" w:cs="Times New Roman"/>
          <w:sz w:val="24"/>
          <w:szCs w:val="24"/>
        </w:rPr>
        <w:t>5</w:t>
      </w:r>
      <w:r w:rsidR="00156545" w:rsidRPr="0089540C">
        <w:rPr>
          <w:rFonts w:ascii="Times New Roman" w:hAnsi="Times New Roman" w:cs="Times New Roman"/>
          <w:sz w:val="24"/>
          <w:szCs w:val="24"/>
        </w:rPr>
        <w:t xml:space="preserve">. </w:t>
      </w:r>
      <w:r w:rsidR="00292201" w:rsidRPr="0089540C">
        <w:rPr>
          <w:rFonts w:ascii="Times New Roman" w:hAnsi="Times New Roman" w:cs="Times New Roman"/>
          <w:sz w:val="24"/>
          <w:szCs w:val="24"/>
        </w:rPr>
        <w:t xml:space="preserve">Полоса земли вдоль береговой линии (границы водного объекта)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</w:t>
      </w:r>
      <w:r w:rsidR="002D47D0" w:rsidRPr="0089540C">
        <w:rPr>
          <w:rFonts w:ascii="Times New Roman" w:hAnsi="Times New Roman" w:cs="Times New Roman"/>
          <w:sz w:val="24"/>
          <w:szCs w:val="24"/>
        </w:rPr>
        <w:t>20 (</w:t>
      </w:r>
      <w:r w:rsidR="00292201" w:rsidRPr="0089540C">
        <w:rPr>
          <w:rFonts w:ascii="Times New Roman" w:hAnsi="Times New Roman" w:cs="Times New Roman"/>
          <w:sz w:val="24"/>
          <w:szCs w:val="24"/>
        </w:rPr>
        <w:t>двадцать</w:t>
      </w:r>
      <w:r w:rsidR="002D47D0" w:rsidRPr="0089540C">
        <w:rPr>
          <w:rFonts w:ascii="Times New Roman" w:hAnsi="Times New Roman" w:cs="Times New Roman"/>
          <w:sz w:val="24"/>
          <w:szCs w:val="24"/>
        </w:rPr>
        <w:t>)</w:t>
      </w:r>
      <w:r w:rsidR="00292201" w:rsidRPr="0089540C">
        <w:rPr>
          <w:rFonts w:ascii="Times New Roman" w:hAnsi="Times New Roman" w:cs="Times New Roman"/>
          <w:sz w:val="24"/>
          <w:szCs w:val="24"/>
        </w:rPr>
        <w:t xml:space="preserve"> метров, за исключением береговой полосы каналов, а также рек и ручьев, протяженность которых от истока до устья не более чем </w:t>
      </w:r>
      <w:r w:rsidR="002D47D0" w:rsidRPr="0089540C">
        <w:rPr>
          <w:rFonts w:ascii="Times New Roman" w:hAnsi="Times New Roman" w:cs="Times New Roman"/>
          <w:sz w:val="24"/>
          <w:szCs w:val="24"/>
        </w:rPr>
        <w:t>10 (</w:t>
      </w:r>
      <w:r w:rsidR="00292201" w:rsidRPr="0089540C">
        <w:rPr>
          <w:rFonts w:ascii="Times New Roman" w:hAnsi="Times New Roman" w:cs="Times New Roman"/>
          <w:sz w:val="24"/>
          <w:szCs w:val="24"/>
        </w:rPr>
        <w:t>десять</w:t>
      </w:r>
      <w:r w:rsidR="002D47D0" w:rsidRPr="0089540C">
        <w:rPr>
          <w:rFonts w:ascii="Times New Roman" w:hAnsi="Times New Roman" w:cs="Times New Roman"/>
          <w:sz w:val="24"/>
          <w:szCs w:val="24"/>
        </w:rPr>
        <w:t>)</w:t>
      </w:r>
      <w:r w:rsidR="00292201" w:rsidRPr="0089540C">
        <w:rPr>
          <w:rFonts w:ascii="Times New Roman" w:hAnsi="Times New Roman" w:cs="Times New Roman"/>
          <w:sz w:val="24"/>
          <w:szCs w:val="24"/>
        </w:rPr>
        <w:t xml:space="preserve"> километров. Ширина береговой полосы каналов, а также рек и ручьев, протяженность которых от истока до устья не более чем </w:t>
      </w:r>
      <w:r w:rsidR="002D47D0" w:rsidRPr="0089540C">
        <w:rPr>
          <w:rFonts w:ascii="Times New Roman" w:hAnsi="Times New Roman" w:cs="Times New Roman"/>
          <w:sz w:val="24"/>
          <w:szCs w:val="24"/>
        </w:rPr>
        <w:t>10 (</w:t>
      </w:r>
      <w:r w:rsidR="00292201" w:rsidRPr="0089540C">
        <w:rPr>
          <w:rFonts w:ascii="Times New Roman" w:hAnsi="Times New Roman" w:cs="Times New Roman"/>
          <w:sz w:val="24"/>
          <w:szCs w:val="24"/>
        </w:rPr>
        <w:t>десять</w:t>
      </w:r>
      <w:r w:rsidR="002D47D0" w:rsidRPr="0089540C">
        <w:rPr>
          <w:rFonts w:ascii="Times New Roman" w:hAnsi="Times New Roman" w:cs="Times New Roman"/>
          <w:sz w:val="24"/>
          <w:szCs w:val="24"/>
        </w:rPr>
        <w:t>)</w:t>
      </w:r>
      <w:r w:rsidR="00292201" w:rsidRPr="0089540C">
        <w:rPr>
          <w:rFonts w:ascii="Times New Roman" w:hAnsi="Times New Roman" w:cs="Times New Roman"/>
          <w:sz w:val="24"/>
          <w:szCs w:val="24"/>
        </w:rPr>
        <w:t xml:space="preserve"> километров, составляет </w:t>
      </w:r>
      <w:r w:rsidR="002D47D0" w:rsidRPr="0089540C">
        <w:rPr>
          <w:rFonts w:ascii="Times New Roman" w:hAnsi="Times New Roman" w:cs="Times New Roman"/>
          <w:sz w:val="24"/>
          <w:szCs w:val="24"/>
        </w:rPr>
        <w:t>5 (</w:t>
      </w:r>
      <w:r w:rsidR="00292201" w:rsidRPr="0089540C">
        <w:rPr>
          <w:rFonts w:ascii="Times New Roman" w:hAnsi="Times New Roman" w:cs="Times New Roman"/>
          <w:sz w:val="24"/>
          <w:szCs w:val="24"/>
        </w:rPr>
        <w:t>пять</w:t>
      </w:r>
      <w:r w:rsidR="002D47D0" w:rsidRPr="0089540C">
        <w:rPr>
          <w:rFonts w:ascii="Times New Roman" w:hAnsi="Times New Roman" w:cs="Times New Roman"/>
          <w:sz w:val="24"/>
          <w:szCs w:val="24"/>
        </w:rPr>
        <w:t>)</w:t>
      </w:r>
      <w:r w:rsidR="00292201" w:rsidRPr="0089540C">
        <w:rPr>
          <w:rFonts w:ascii="Times New Roman" w:hAnsi="Times New Roman" w:cs="Times New Roman"/>
          <w:sz w:val="24"/>
          <w:szCs w:val="24"/>
        </w:rPr>
        <w:t xml:space="preserve"> метров.</w:t>
      </w:r>
    </w:p>
    <w:p w:rsidR="00331114" w:rsidRPr="0089540C" w:rsidRDefault="00331114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Береговая полоса болот, ледников, снежников, природных выходов подземных вод (родников, гейзеров) и иных предусмотренных федеральными законами водных объектов не определяется.</w:t>
      </w:r>
    </w:p>
    <w:p w:rsidR="00292201" w:rsidRPr="0089540C" w:rsidRDefault="00292201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201" w:rsidRPr="0089540C" w:rsidRDefault="00292201" w:rsidP="0089540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2. Порядок использования водных объектов</w:t>
      </w:r>
    </w:p>
    <w:p w:rsidR="00292201" w:rsidRPr="0089540C" w:rsidRDefault="00292201" w:rsidP="0089540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общего пользования для личных и бытовых нужд</w:t>
      </w:r>
    </w:p>
    <w:p w:rsidR="00292201" w:rsidRPr="0089540C" w:rsidRDefault="004A4C45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2</w:t>
      </w:r>
      <w:r w:rsidR="00292201" w:rsidRPr="0089540C">
        <w:rPr>
          <w:rFonts w:ascii="Times New Roman" w:hAnsi="Times New Roman" w:cs="Times New Roman"/>
          <w:sz w:val="24"/>
          <w:szCs w:val="24"/>
        </w:rPr>
        <w:t>.1. 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действующим законодательством.</w:t>
      </w:r>
    </w:p>
    <w:p w:rsidR="00292201" w:rsidRPr="0089540C" w:rsidRDefault="004A4C45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2</w:t>
      </w:r>
      <w:r w:rsidR="00292201" w:rsidRPr="0089540C">
        <w:rPr>
          <w:rFonts w:ascii="Times New Roman" w:hAnsi="Times New Roman" w:cs="Times New Roman"/>
          <w:sz w:val="24"/>
          <w:szCs w:val="24"/>
        </w:rPr>
        <w:t>.2. Использование водных объектов общего пользования осуществляется в соответствии с законодательством Российской Федерации, Кировской области, а также настоящими Правилами.</w:t>
      </w:r>
    </w:p>
    <w:p w:rsidR="00292201" w:rsidRPr="0089540C" w:rsidRDefault="004A4C45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2</w:t>
      </w:r>
      <w:r w:rsidR="00292201" w:rsidRPr="0089540C">
        <w:rPr>
          <w:rFonts w:ascii="Times New Roman" w:hAnsi="Times New Roman" w:cs="Times New Roman"/>
          <w:sz w:val="24"/>
          <w:szCs w:val="24"/>
        </w:rPr>
        <w:t>.3. Каждый гражданин имеет доступ к водным объектам общего пользования и право бесплатно использовать их для личных и бытовых нужд, если иное не предусмотрено федеральным законом.</w:t>
      </w:r>
    </w:p>
    <w:p w:rsidR="00292201" w:rsidRPr="0089540C" w:rsidRDefault="004A4C45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2.4.</w:t>
      </w:r>
      <w:r w:rsidR="00292201" w:rsidRPr="0089540C">
        <w:rPr>
          <w:rFonts w:ascii="Times New Roman" w:hAnsi="Times New Roman" w:cs="Times New Roman"/>
          <w:sz w:val="24"/>
          <w:szCs w:val="24"/>
        </w:rPr>
        <w:t xml:space="preserve">. Каждый гражданин вправе пользоваться (без использования механических </w:t>
      </w:r>
      <w:r w:rsidR="00292201" w:rsidRPr="0089540C">
        <w:rPr>
          <w:rFonts w:ascii="Times New Roman" w:hAnsi="Times New Roman" w:cs="Times New Roman"/>
          <w:sz w:val="24"/>
          <w:szCs w:val="24"/>
        </w:rPr>
        <w:lastRenderedPageBreak/>
        <w:t>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292201" w:rsidRPr="0089540C" w:rsidRDefault="004A4C45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2.5.</w:t>
      </w:r>
      <w:r w:rsidR="00292201" w:rsidRPr="0089540C">
        <w:rPr>
          <w:rFonts w:ascii="Times New Roman" w:hAnsi="Times New Roman" w:cs="Times New Roman"/>
          <w:sz w:val="24"/>
          <w:szCs w:val="24"/>
        </w:rPr>
        <w:t xml:space="preserve"> Купание на водных объектах общего пользования разрешается только в специально установленных местах, выбор которых производится в соответствии с гигиеническими требованиями к зонам рекреации и требованиями к охране источников хозяйственно-питьевого водоснабжения от загрязнений. Купание в неустановленных местах запрещается.</w:t>
      </w:r>
    </w:p>
    <w:p w:rsidR="00292201" w:rsidRPr="0089540C" w:rsidRDefault="004A4C45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2.6</w:t>
      </w:r>
      <w:r w:rsidR="00292201" w:rsidRPr="0089540C">
        <w:rPr>
          <w:rFonts w:ascii="Times New Roman" w:hAnsi="Times New Roman" w:cs="Times New Roman"/>
          <w:sz w:val="24"/>
          <w:szCs w:val="24"/>
        </w:rPr>
        <w:t xml:space="preserve">. Использование водных объектов общего пользования для любительского и спортивного рыболовства осуществляется гражданами </w:t>
      </w:r>
      <w:proofErr w:type="gramStart"/>
      <w:r w:rsidR="00292201" w:rsidRPr="0089540C">
        <w:rPr>
          <w:rFonts w:ascii="Times New Roman" w:hAnsi="Times New Roman" w:cs="Times New Roman"/>
          <w:sz w:val="24"/>
          <w:szCs w:val="24"/>
        </w:rPr>
        <w:t>в соответствии с законодательством о водных биологических ресурсах без разрешения на добычу</w:t>
      </w:r>
      <w:proofErr w:type="gramEnd"/>
      <w:r w:rsidR="00292201" w:rsidRPr="0089540C">
        <w:rPr>
          <w:rFonts w:ascii="Times New Roman" w:hAnsi="Times New Roman" w:cs="Times New Roman"/>
          <w:sz w:val="24"/>
          <w:szCs w:val="24"/>
        </w:rPr>
        <w:t xml:space="preserve"> (вылов) водных биоресурсов, если иное не предусмотрено федеральными законами.</w:t>
      </w:r>
    </w:p>
    <w:p w:rsidR="00292201" w:rsidRPr="0089540C" w:rsidRDefault="004A4C45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2.7</w:t>
      </w:r>
      <w:r w:rsidR="00292201" w:rsidRPr="0089540C">
        <w:rPr>
          <w:rFonts w:ascii="Times New Roman" w:hAnsi="Times New Roman" w:cs="Times New Roman"/>
          <w:sz w:val="24"/>
          <w:szCs w:val="24"/>
        </w:rPr>
        <w:t>. Использование водных объектов общего пользования для охоты осуществляется гражданами в соответствии с законодательством об охоте и охотничьих ресурсах на основании разрешения на добычу охотничьих ресурсов.</w:t>
      </w:r>
    </w:p>
    <w:p w:rsidR="00292201" w:rsidRPr="0089540C" w:rsidRDefault="004A4C45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2.8</w:t>
      </w:r>
      <w:r w:rsidR="00292201" w:rsidRPr="0089540C">
        <w:rPr>
          <w:rFonts w:ascii="Times New Roman" w:hAnsi="Times New Roman" w:cs="Times New Roman"/>
          <w:sz w:val="24"/>
          <w:szCs w:val="24"/>
        </w:rPr>
        <w:t>. Водные объекты общего пользования могут использоваться для плавания на маломерных плавательных средствах в порядке, установленном законодательством.</w:t>
      </w:r>
    </w:p>
    <w:p w:rsidR="00292201" w:rsidRPr="0089540C" w:rsidRDefault="004A4C45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2.9</w:t>
      </w:r>
      <w:r w:rsidR="00292201" w:rsidRPr="0089540C">
        <w:rPr>
          <w:rFonts w:ascii="Times New Roman" w:hAnsi="Times New Roman" w:cs="Times New Roman"/>
          <w:sz w:val="24"/>
          <w:szCs w:val="24"/>
        </w:rPr>
        <w:t xml:space="preserve">. Купание и водопой домашних животных осуществляются в местах, удаленных от зон массового отдыха на расстояние не менее </w:t>
      </w:r>
      <w:r w:rsidR="00F70BC4" w:rsidRPr="0089540C">
        <w:rPr>
          <w:rFonts w:ascii="Times New Roman" w:hAnsi="Times New Roman" w:cs="Times New Roman"/>
          <w:sz w:val="24"/>
          <w:szCs w:val="24"/>
        </w:rPr>
        <w:t>5</w:t>
      </w:r>
      <w:r w:rsidR="00292201" w:rsidRPr="0089540C">
        <w:rPr>
          <w:rFonts w:ascii="Times New Roman" w:hAnsi="Times New Roman" w:cs="Times New Roman"/>
          <w:sz w:val="24"/>
          <w:szCs w:val="24"/>
        </w:rPr>
        <w:t>00</w:t>
      </w:r>
      <w:r w:rsidR="002D47D0" w:rsidRPr="0089540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70BC4" w:rsidRPr="0089540C">
        <w:rPr>
          <w:rFonts w:ascii="Times New Roman" w:hAnsi="Times New Roman" w:cs="Times New Roman"/>
          <w:sz w:val="24"/>
          <w:szCs w:val="24"/>
        </w:rPr>
        <w:t>пятсот</w:t>
      </w:r>
      <w:proofErr w:type="spellEnd"/>
      <w:r w:rsidR="002D47D0" w:rsidRPr="0089540C">
        <w:rPr>
          <w:rFonts w:ascii="Times New Roman" w:hAnsi="Times New Roman" w:cs="Times New Roman"/>
          <w:sz w:val="24"/>
          <w:szCs w:val="24"/>
        </w:rPr>
        <w:t>)</w:t>
      </w:r>
      <w:r w:rsidR="00292201" w:rsidRPr="0089540C">
        <w:rPr>
          <w:rFonts w:ascii="Times New Roman" w:hAnsi="Times New Roman" w:cs="Times New Roman"/>
          <w:sz w:val="24"/>
          <w:szCs w:val="24"/>
        </w:rPr>
        <w:t xml:space="preserve"> метров ниже по течению, и вне зоны санитарной охраны водозаборных сооружений.</w:t>
      </w:r>
    </w:p>
    <w:p w:rsidR="00292201" w:rsidRPr="0089540C" w:rsidRDefault="004A4C45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2.10</w:t>
      </w:r>
      <w:r w:rsidR="00292201" w:rsidRPr="0089540C">
        <w:rPr>
          <w:rFonts w:ascii="Times New Roman" w:hAnsi="Times New Roman" w:cs="Times New Roman"/>
          <w:sz w:val="24"/>
          <w:szCs w:val="24"/>
        </w:rPr>
        <w:t>. При использовании водных объектов для личных и бытовых нужд граждане</w:t>
      </w:r>
      <w:r w:rsidRPr="0089540C">
        <w:rPr>
          <w:rFonts w:ascii="Times New Roman" w:hAnsi="Times New Roman" w:cs="Times New Roman"/>
          <w:sz w:val="24"/>
          <w:szCs w:val="24"/>
        </w:rPr>
        <w:t xml:space="preserve"> обязаны</w:t>
      </w:r>
      <w:r w:rsidR="00292201" w:rsidRPr="0089540C">
        <w:rPr>
          <w:rFonts w:ascii="Times New Roman" w:hAnsi="Times New Roman" w:cs="Times New Roman"/>
          <w:sz w:val="24"/>
          <w:szCs w:val="24"/>
        </w:rPr>
        <w:t>:</w:t>
      </w:r>
    </w:p>
    <w:p w:rsidR="00292201" w:rsidRPr="0089540C" w:rsidRDefault="004A4C45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-</w:t>
      </w:r>
      <w:r w:rsidR="00292201" w:rsidRPr="0089540C">
        <w:rPr>
          <w:rFonts w:ascii="Times New Roman" w:hAnsi="Times New Roman" w:cs="Times New Roman"/>
          <w:sz w:val="24"/>
          <w:szCs w:val="24"/>
        </w:rPr>
        <w:t xml:space="preserve">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Правилами.</w:t>
      </w:r>
    </w:p>
    <w:p w:rsidR="00292201" w:rsidRPr="0089540C" w:rsidRDefault="004A4C45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-</w:t>
      </w:r>
      <w:r w:rsidR="00292201" w:rsidRPr="0089540C">
        <w:rPr>
          <w:rFonts w:ascii="Times New Roman" w:hAnsi="Times New Roman" w:cs="Times New Roman"/>
          <w:sz w:val="24"/>
          <w:szCs w:val="24"/>
        </w:rPr>
        <w:t xml:space="preserve"> </w:t>
      </w:r>
      <w:r w:rsidRPr="0089540C">
        <w:rPr>
          <w:rFonts w:ascii="Times New Roman" w:hAnsi="Times New Roman" w:cs="Times New Roman"/>
          <w:sz w:val="24"/>
          <w:szCs w:val="24"/>
        </w:rPr>
        <w:t>н</w:t>
      </w:r>
      <w:r w:rsidR="00292201" w:rsidRPr="0089540C">
        <w:rPr>
          <w:rFonts w:ascii="Times New Roman" w:hAnsi="Times New Roman" w:cs="Times New Roman"/>
          <w:sz w:val="24"/>
          <w:szCs w:val="24"/>
        </w:rPr>
        <w:t>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ограничивать их права, а также создавать помехи и опасность для судоходства и людей.</w:t>
      </w:r>
    </w:p>
    <w:p w:rsidR="00292201" w:rsidRPr="0089540C" w:rsidRDefault="004A4C45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-</w:t>
      </w:r>
      <w:r w:rsidR="00292201" w:rsidRPr="0089540C">
        <w:rPr>
          <w:rFonts w:ascii="Times New Roman" w:hAnsi="Times New Roman" w:cs="Times New Roman"/>
          <w:sz w:val="24"/>
          <w:szCs w:val="24"/>
        </w:rPr>
        <w:t xml:space="preserve"> соблюдать требования Правил охраны жизни людей на водных объектах, а также выполнять предписания должностных лиц федеральных органов исполнительной власти, действующих в пределах предоставленных им полномочий.</w:t>
      </w:r>
    </w:p>
    <w:p w:rsidR="00292201" w:rsidRPr="0089540C" w:rsidRDefault="004A4C45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 xml:space="preserve">- </w:t>
      </w:r>
      <w:r w:rsidR="00292201" w:rsidRPr="0089540C"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Федерации, в том числе об особо охраняемых природных территориях, о санитарно-эпидемиологическом благополучии населения, водных биологических ресурсах, устанавливающее соответствующие режимы особой охраны для водных объектов, отнесенных к о</w:t>
      </w:r>
      <w:r w:rsidRPr="0089540C">
        <w:rPr>
          <w:rFonts w:ascii="Times New Roman" w:hAnsi="Times New Roman" w:cs="Times New Roman"/>
          <w:sz w:val="24"/>
          <w:szCs w:val="24"/>
        </w:rPr>
        <w:t xml:space="preserve">собо охраняемым водным </w:t>
      </w:r>
      <w:proofErr w:type="gramStart"/>
      <w:r w:rsidRPr="0089540C">
        <w:rPr>
          <w:rFonts w:ascii="Times New Roman" w:hAnsi="Times New Roman" w:cs="Times New Roman"/>
          <w:sz w:val="24"/>
          <w:szCs w:val="24"/>
        </w:rPr>
        <w:t>объектам</w:t>
      </w:r>
      <w:proofErr w:type="gramEnd"/>
      <w:r w:rsidRPr="0089540C">
        <w:rPr>
          <w:rFonts w:ascii="Times New Roman" w:hAnsi="Times New Roman" w:cs="Times New Roman"/>
          <w:sz w:val="24"/>
          <w:szCs w:val="24"/>
        </w:rPr>
        <w:t xml:space="preserve"> </w:t>
      </w:r>
      <w:r w:rsidR="00292201" w:rsidRPr="0089540C">
        <w:rPr>
          <w:rFonts w:ascii="Times New Roman" w:hAnsi="Times New Roman" w:cs="Times New Roman"/>
          <w:sz w:val="24"/>
          <w:szCs w:val="24"/>
        </w:rPr>
        <w:t xml:space="preserve">входящим в состав особо </w:t>
      </w:r>
      <w:r w:rsidRPr="0089540C">
        <w:rPr>
          <w:rFonts w:ascii="Times New Roman" w:hAnsi="Times New Roman" w:cs="Times New Roman"/>
          <w:sz w:val="24"/>
          <w:szCs w:val="24"/>
        </w:rPr>
        <w:t xml:space="preserve">охраняемых природных территорий и </w:t>
      </w:r>
      <w:r w:rsidR="00292201" w:rsidRPr="0089540C">
        <w:rPr>
          <w:rFonts w:ascii="Times New Roman" w:hAnsi="Times New Roman" w:cs="Times New Roman"/>
          <w:sz w:val="24"/>
          <w:szCs w:val="24"/>
        </w:rPr>
        <w:t>расположенны</w:t>
      </w:r>
      <w:r w:rsidRPr="0089540C">
        <w:rPr>
          <w:rFonts w:ascii="Times New Roman" w:hAnsi="Times New Roman" w:cs="Times New Roman"/>
          <w:sz w:val="24"/>
          <w:szCs w:val="24"/>
        </w:rPr>
        <w:t>х</w:t>
      </w:r>
      <w:r w:rsidR="00292201" w:rsidRPr="0089540C">
        <w:rPr>
          <w:rFonts w:ascii="Times New Roman" w:hAnsi="Times New Roman" w:cs="Times New Roman"/>
          <w:sz w:val="24"/>
          <w:szCs w:val="24"/>
        </w:rPr>
        <w:t xml:space="preserve"> на территории источников питьевого водоснабжения, в границах </w:t>
      </w:r>
      <w:proofErr w:type="spellStart"/>
      <w:r w:rsidR="00292201" w:rsidRPr="0089540C">
        <w:rPr>
          <w:rFonts w:ascii="Times New Roman" w:hAnsi="Times New Roman" w:cs="Times New Roman"/>
          <w:sz w:val="24"/>
          <w:szCs w:val="24"/>
        </w:rPr>
        <w:t>рыбохозяйственных</w:t>
      </w:r>
      <w:proofErr w:type="spellEnd"/>
      <w:r w:rsidRPr="0089540C">
        <w:rPr>
          <w:rFonts w:ascii="Times New Roman" w:hAnsi="Times New Roman" w:cs="Times New Roman"/>
          <w:sz w:val="24"/>
          <w:szCs w:val="24"/>
        </w:rPr>
        <w:t>, заповедных и рыбоохранных зон.</w:t>
      </w:r>
    </w:p>
    <w:p w:rsidR="00292201" w:rsidRPr="0089540C" w:rsidRDefault="00AB07A1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 xml:space="preserve">- </w:t>
      </w:r>
      <w:r w:rsidR="00292201" w:rsidRPr="0089540C">
        <w:rPr>
          <w:rFonts w:ascii="Times New Roman" w:hAnsi="Times New Roman" w:cs="Times New Roman"/>
          <w:sz w:val="24"/>
          <w:szCs w:val="24"/>
        </w:rPr>
        <w:t>соблюдать установленный режим использования водного объекта общего пользования;</w:t>
      </w:r>
    </w:p>
    <w:p w:rsidR="00292201" w:rsidRPr="0089540C" w:rsidRDefault="00AB07A1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 xml:space="preserve">- </w:t>
      </w:r>
      <w:r w:rsidR="00292201" w:rsidRPr="0089540C">
        <w:rPr>
          <w:rFonts w:ascii="Times New Roman" w:hAnsi="Times New Roman" w:cs="Times New Roman"/>
          <w:sz w:val="24"/>
          <w:szCs w:val="24"/>
        </w:rPr>
        <w:t>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 w:rsidR="00292201" w:rsidRPr="0089540C" w:rsidRDefault="00AB07A1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 xml:space="preserve">- </w:t>
      </w:r>
      <w:r w:rsidR="00292201" w:rsidRPr="0089540C">
        <w:rPr>
          <w:rFonts w:ascii="Times New Roman" w:hAnsi="Times New Roman" w:cs="Times New Roman"/>
          <w:sz w:val="24"/>
          <w:szCs w:val="24"/>
        </w:rPr>
        <w:t xml:space="preserve">соблюдать </w:t>
      </w:r>
      <w:hyperlink r:id="rId13" w:history="1">
        <w:r w:rsidR="00292201" w:rsidRPr="0089540C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="00292201" w:rsidRPr="0089540C">
        <w:rPr>
          <w:rFonts w:ascii="Times New Roman" w:hAnsi="Times New Roman" w:cs="Times New Roman"/>
          <w:sz w:val="24"/>
          <w:szCs w:val="24"/>
        </w:rPr>
        <w:t xml:space="preserve"> пожарной безопасности в Российской Федерации, не допускать уничтожения или повреждения почвенного покрова и объектов животного и растительного мира на берегах водоемов, принимать меры по недопущению аварийных ситуаций, влияющих на состояние водных объектов, объектов животного и растительного мира;</w:t>
      </w:r>
    </w:p>
    <w:p w:rsidR="00292201" w:rsidRPr="0089540C" w:rsidRDefault="00AB07A1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 xml:space="preserve">- </w:t>
      </w:r>
      <w:r w:rsidR="00292201" w:rsidRPr="0089540C">
        <w:rPr>
          <w:rFonts w:ascii="Times New Roman" w:hAnsi="Times New Roman" w:cs="Times New Roman"/>
          <w:sz w:val="24"/>
          <w:szCs w:val="24"/>
        </w:rPr>
        <w:t xml:space="preserve"> соблюдать меры безопасности при проведении культурных, спортивных и развлекательных мероприятий на водоемах.</w:t>
      </w:r>
    </w:p>
    <w:p w:rsidR="00292201" w:rsidRPr="0089540C" w:rsidRDefault="004A4C45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2</w:t>
      </w:r>
      <w:r w:rsidR="00292201" w:rsidRPr="0089540C">
        <w:rPr>
          <w:rFonts w:ascii="Times New Roman" w:hAnsi="Times New Roman" w:cs="Times New Roman"/>
          <w:sz w:val="24"/>
          <w:szCs w:val="24"/>
        </w:rPr>
        <w:t>.1</w:t>
      </w:r>
      <w:r w:rsidRPr="0089540C">
        <w:rPr>
          <w:rFonts w:ascii="Times New Roman" w:hAnsi="Times New Roman" w:cs="Times New Roman"/>
          <w:sz w:val="24"/>
          <w:szCs w:val="24"/>
        </w:rPr>
        <w:t>1</w:t>
      </w:r>
      <w:r w:rsidR="00292201" w:rsidRPr="0089540C">
        <w:rPr>
          <w:rFonts w:ascii="Times New Roman" w:hAnsi="Times New Roman" w:cs="Times New Roman"/>
          <w:sz w:val="24"/>
          <w:szCs w:val="24"/>
        </w:rPr>
        <w:t>. При использовании водных объектов общего пользования запрещается:</w:t>
      </w:r>
    </w:p>
    <w:p w:rsidR="00292201" w:rsidRPr="0089540C" w:rsidRDefault="00292201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 xml:space="preserve">- использование водных объектов, на которых водопользование ограничено, </w:t>
      </w:r>
      <w:r w:rsidRPr="0089540C">
        <w:rPr>
          <w:rFonts w:ascii="Times New Roman" w:hAnsi="Times New Roman" w:cs="Times New Roman"/>
          <w:sz w:val="24"/>
          <w:szCs w:val="24"/>
        </w:rPr>
        <w:lastRenderedPageBreak/>
        <w:t>приостановлено или запрещено, для целей, на которые введены запреты;</w:t>
      </w:r>
    </w:p>
    <w:p w:rsidR="00292201" w:rsidRPr="0089540C" w:rsidRDefault="00292201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- организовывать свалки и складирование бытовых, строительных отходов на береговой полосе водоемов;</w:t>
      </w:r>
    </w:p>
    <w:p w:rsidR="00292201" w:rsidRPr="0089540C" w:rsidRDefault="00292201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- применять минеральные, органические удобрения и ядохимикаты на береговой полосе водных объектов;</w:t>
      </w:r>
    </w:p>
    <w:p w:rsidR="00292201" w:rsidRPr="0089540C" w:rsidRDefault="00292201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- применять запрещенные орудия и способы добычи (вылова) объектов животного мира и водных биологических ресурсов;</w:t>
      </w:r>
    </w:p>
    <w:p w:rsidR="00292201" w:rsidRPr="0089540C" w:rsidRDefault="00292201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40C">
        <w:rPr>
          <w:rFonts w:ascii="Times New Roman" w:hAnsi="Times New Roman" w:cs="Times New Roman"/>
          <w:sz w:val="24"/>
          <w:szCs w:val="24"/>
        </w:rPr>
        <w:t>- применять источники загрязнения, засорения и истощения водных объектов на всей акватории и береговой полосе, в том числе на расположенных в пределах территории, прилегающей к водным объектам общего пользования, приусадебных, дачных, садово-огородных участках;</w:t>
      </w:r>
      <w:proofErr w:type="gramEnd"/>
    </w:p>
    <w:p w:rsidR="00292201" w:rsidRPr="0089540C" w:rsidRDefault="00292201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 xml:space="preserve">- осуществлять в </w:t>
      </w:r>
      <w:proofErr w:type="spellStart"/>
      <w:r w:rsidRPr="0089540C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89540C">
        <w:rPr>
          <w:rFonts w:ascii="Times New Roman" w:hAnsi="Times New Roman" w:cs="Times New Roman"/>
          <w:sz w:val="24"/>
          <w:szCs w:val="24"/>
        </w:rPr>
        <w:t xml:space="preserve"> зонах водных объектов движение и стоянку транспортных средств (кроме специальных транспортных средств), за исключением их движения по дорогам, стоянки на дорогах и в специально оборудованных местах, имеющих твердое покрытие;</w:t>
      </w:r>
    </w:p>
    <w:p w:rsidR="00292201" w:rsidRPr="0089540C" w:rsidRDefault="00292201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- осуществлять заправку топливом, мойку и ремонт автомобилей и других машин и механизмов в пределах береговой полосы водных объектов общего пользования;</w:t>
      </w:r>
    </w:p>
    <w:p w:rsidR="00292201" w:rsidRPr="0089540C" w:rsidRDefault="00292201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- купаться, если качество воды в водоеме не соответствует установленным нормативам;</w:t>
      </w:r>
    </w:p>
    <w:p w:rsidR="00292201" w:rsidRPr="0089540C" w:rsidRDefault="00292201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- осуществлять сброс загрязненных сточных вод в водоемы, осуществлять захоронение в них бытовых и других отходов;</w:t>
      </w:r>
    </w:p>
    <w:p w:rsidR="00292201" w:rsidRPr="0089540C" w:rsidRDefault="00292201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- проводить на береговой полосе водных объектов общего пользования строительные работы, работы по добыче полезных ископаемых, землеройные и другие работы;</w:t>
      </w:r>
    </w:p>
    <w:p w:rsidR="00292201" w:rsidRPr="0089540C" w:rsidRDefault="00292201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 xml:space="preserve">- размещать на водных объектах и на территории их </w:t>
      </w:r>
      <w:proofErr w:type="spellStart"/>
      <w:r w:rsidRPr="0089540C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89540C">
        <w:rPr>
          <w:rFonts w:ascii="Times New Roman" w:hAnsi="Times New Roman" w:cs="Times New Roman"/>
          <w:sz w:val="24"/>
          <w:szCs w:val="24"/>
        </w:rPr>
        <w:t xml:space="preserve"> и (или) рыбоохранных зон, прибрежных защитных полос средства и оборудование, влекущие за собой загрязнение и засорение водных объектов, а также возникновение чрезвычайных ситуаций;</w:t>
      </w:r>
    </w:p>
    <w:p w:rsidR="00292201" w:rsidRPr="0089540C" w:rsidRDefault="00292201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- осуществлять передвижение (в том числе с помощью техники) по льду водоемов с нарушением правил техники безопасности;</w:t>
      </w:r>
    </w:p>
    <w:p w:rsidR="00292201" w:rsidRPr="0089540C" w:rsidRDefault="00292201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- оставлять на водных объектах несовершеннолетних детей без присмотра взрослых;</w:t>
      </w:r>
    </w:p>
    <w:p w:rsidR="00292201" w:rsidRPr="0089540C" w:rsidRDefault="00292201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- производить выпас скота и птицы, осуществлять сенокос без соответствующих разрешений на береговой полосе водных объектов;</w:t>
      </w:r>
    </w:p>
    <w:p w:rsidR="00292201" w:rsidRPr="0089540C" w:rsidRDefault="00292201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- осуществлять спуск воды водных объектов общего пользования или уничтожение источников его водоснабжения;</w:t>
      </w:r>
    </w:p>
    <w:p w:rsidR="00292201" w:rsidRPr="0089540C" w:rsidRDefault="00292201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- допускать действия, нарушающие права и законные интересы граждан или наносящие вред состоянию водных объектов, объектам животного и растительного мира;</w:t>
      </w:r>
    </w:p>
    <w:p w:rsidR="00292201" w:rsidRPr="0089540C" w:rsidRDefault="00292201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- снимать и самовольно устанавливать оборудование и средства обозначения участков водных объектов, установленные на законных основаниях.</w:t>
      </w:r>
    </w:p>
    <w:p w:rsidR="00C23F11" w:rsidRPr="0089540C" w:rsidRDefault="00C23F11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6545" w:rsidRPr="0089540C" w:rsidRDefault="00156545" w:rsidP="0089540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 xml:space="preserve">3. </w:t>
      </w:r>
      <w:r w:rsidR="00221C03" w:rsidRPr="0089540C">
        <w:rPr>
          <w:rFonts w:ascii="Times New Roman" w:hAnsi="Times New Roman" w:cs="Times New Roman"/>
          <w:sz w:val="24"/>
          <w:szCs w:val="24"/>
        </w:rPr>
        <w:t>Приостановление или о</w:t>
      </w:r>
      <w:r w:rsidRPr="0089540C">
        <w:rPr>
          <w:rFonts w:ascii="Times New Roman" w:hAnsi="Times New Roman" w:cs="Times New Roman"/>
          <w:sz w:val="24"/>
          <w:szCs w:val="24"/>
        </w:rPr>
        <w:t>граничение водопользования</w:t>
      </w:r>
    </w:p>
    <w:p w:rsidR="00221C03" w:rsidRPr="0089540C" w:rsidRDefault="00221C03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 xml:space="preserve">3.1. Приостановление или ограничение водопользования в случаях, предусмотренных </w:t>
      </w:r>
      <w:hyperlink r:id="rId14" w:history="1">
        <w:r w:rsidRPr="0089540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9540C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осуществляется в судебном порядке. В иных случаях приостановление водопользования осуществляется администрацией района в пределах ее компетенции в соответствии с федеральными законами.</w:t>
      </w:r>
    </w:p>
    <w:p w:rsidR="00221C03" w:rsidRPr="0089540C" w:rsidRDefault="00221C03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3.2. Ограничение водопользования устанавливается нормативными правовыми актами исполнительных органов государственной власти, нормативными правовыми актами администрации района или решением суда.</w:t>
      </w:r>
    </w:p>
    <w:p w:rsidR="00221C03" w:rsidRPr="0089540C" w:rsidRDefault="00221C03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 xml:space="preserve">3.3. Информация об ограничении водопользования на водных объектах общего пользования предоставляется жителям района через средства массовой информации и </w:t>
      </w:r>
      <w:r w:rsidRPr="0089540C">
        <w:rPr>
          <w:rFonts w:ascii="Times New Roman" w:hAnsi="Times New Roman" w:cs="Times New Roman"/>
          <w:sz w:val="24"/>
          <w:szCs w:val="24"/>
        </w:rPr>
        <w:lastRenderedPageBreak/>
        <w:t>посредством специальных информационных знаков, устанавливаемых вдоль берегов водных объектов.</w:t>
      </w:r>
    </w:p>
    <w:p w:rsidR="00221C03" w:rsidRPr="0089540C" w:rsidRDefault="00221C03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3.4. Водопользование может быть приостановлено или ограничено в случа</w:t>
      </w:r>
      <w:r w:rsidR="00D45C9D" w:rsidRPr="0089540C">
        <w:rPr>
          <w:rFonts w:ascii="Times New Roman" w:hAnsi="Times New Roman" w:cs="Times New Roman"/>
          <w:sz w:val="24"/>
          <w:szCs w:val="24"/>
        </w:rPr>
        <w:t>е</w:t>
      </w:r>
      <w:r w:rsidRPr="0089540C">
        <w:rPr>
          <w:rFonts w:ascii="Times New Roman" w:hAnsi="Times New Roman" w:cs="Times New Roman"/>
          <w:sz w:val="24"/>
          <w:szCs w:val="24"/>
        </w:rPr>
        <w:t>:</w:t>
      </w:r>
    </w:p>
    <w:p w:rsidR="00221C03" w:rsidRPr="0089540C" w:rsidRDefault="00221C03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- угрозы причинения вреда жизни или здоровью человека;</w:t>
      </w:r>
    </w:p>
    <w:p w:rsidR="00221C03" w:rsidRPr="0089540C" w:rsidRDefault="00221C03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- возникновения радиационной аварии или иных чрезвычайных ситуаций природного или техногенного характера;</w:t>
      </w:r>
    </w:p>
    <w:p w:rsidR="00221C03" w:rsidRPr="0089540C" w:rsidRDefault="00221C03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- причинения вреда окружающей среде;</w:t>
      </w:r>
    </w:p>
    <w:p w:rsidR="00221C03" w:rsidRPr="0089540C" w:rsidRDefault="00221C03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- установления охранных зон гидроэнергетических объектов;</w:t>
      </w:r>
    </w:p>
    <w:p w:rsidR="00221C03" w:rsidRPr="0089540C" w:rsidRDefault="00221C03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- в иных случаях, предусмотренных федеральным законодательством.</w:t>
      </w:r>
    </w:p>
    <w:p w:rsidR="00156545" w:rsidRPr="0089540C" w:rsidRDefault="00D45C9D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3.5</w:t>
      </w:r>
      <w:r w:rsidR="00156545" w:rsidRPr="0089540C">
        <w:rPr>
          <w:rFonts w:ascii="Times New Roman" w:hAnsi="Times New Roman" w:cs="Times New Roman"/>
          <w:sz w:val="24"/>
          <w:szCs w:val="24"/>
        </w:rPr>
        <w:t>. На водных объектах общего пользования, находящихся на территории района, в соответствии с законодательством запрещены:</w:t>
      </w:r>
    </w:p>
    <w:p w:rsidR="00156545" w:rsidRPr="0089540C" w:rsidRDefault="00156545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- забор воды для питьевого и хозяйственно-бытового водоснабжения в водных объектах общего пользования без соответствующего разрешения органов санитарно-эпидемиологического и ветеринарного надзора;</w:t>
      </w:r>
    </w:p>
    <w:p w:rsidR="00156545" w:rsidRPr="0089540C" w:rsidRDefault="00156545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- купание во всех водных объектах общего пользования без соответствующего разрешения органов санитарно-эпидемиологического надзора, а также в местах, где выставлены щиты (аншлаги) с предупреждающими и запрещающими надписями, необорудованных и незнакомых местах;</w:t>
      </w:r>
    </w:p>
    <w:p w:rsidR="00156545" w:rsidRPr="0089540C" w:rsidRDefault="00156545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- плавание на маломерных судах, не прошедших регистрацию в установленном порядке;</w:t>
      </w:r>
    </w:p>
    <w:p w:rsidR="00156545" w:rsidRPr="0089540C" w:rsidRDefault="00156545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- использование механических транспортных сре</w:t>
      </w:r>
      <w:proofErr w:type="gramStart"/>
      <w:r w:rsidRPr="0089540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9540C">
        <w:rPr>
          <w:rFonts w:ascii="Times New Roman" w:hAnsi="Times New Roman" w:cs="Times New Roman"/>
          <w:sz w:val="24"/>
          <w:szCs w:val="24"/>
        </w:rPr>
        <w:t>и пользовании гражданами береговой полосой;</w:t>
      </w:r>
    </w:p>
    <w:p w:rsidR="00156545" w:rsidRPr="0089540C" w:rsidRDefault="00156545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- загрязнение и засорение водных объектов и береговой полосы;</w:t>
      </w:r>
    </w:p>
    <w:p w:rsidR="00156545" w:rsidRPr="0089540C" w:rsidRDefault="00156545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- продажа и распитие спиртных напитков при пользовании береговой полосой;</w:t>
      </w:r>
    </w:p>
    <w:p w:rsidR="00156545" w:rsidRPr="0089540C" w:rsidRDefault="00156545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 xml:space="preserve">- стирка белья, водопой и купание домашних животных и скота в местах, отведенных для купания, и выше по течению до 500 </w:t>
      </w:r>
      <w:r w:rsidR="00D45C9D" w:rsidRPr="0089540C">
        <w:rPr>
          <w:rFonts w:ascii="Times New Roman" w:hAnsi="Times New Roman" w:cs="Times New Roman"/>
          <w:sz w:val="24"/>
          <w:szCs w:val="24"/>
        </w:rPr>
        <w:t xml:space="preserve">(пятисот) </w:t>
      </w:r>
      <w:r w:rsidRPr="0089540C">
        <w:rPr>
          <w:rFonts w:ascii="Times New Roman" w:hAnsi="Times New Roman" w:cs="Times New Roman"/>
          <w:sz w:val="24"/>
          <w:szCs w:val="24"/>
        </w:rPr>
        <w:t>метров;</w:t>
      </w:r>
    </w:p>
    <w:p w:rsidR="00156545" w:rsidRPr="0089540C" w:rsidRDefault="00156545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 xml:space="preserve">- сброс в водные объекты и захоронение в них бытовых и промышленных отходов, а также на территории прибрежных защитных полос и </w:t>
      </w:r>
      <w:proofErr w:type="spellStart"/>
      <w:r w:rsidRPr="0089540C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89540C">
        <w:rPr>
          <w:rFonts w:ascii="Times New Roman" w:hAnsi="Times New Roman" w:cs="Times New Roman"/>
          <w:sz w:val="24"/>
          <w:szCs w:val="24"/>
        </w:rPr>
        <w:t xml:space="preserve"> зон;</w:t>
      </w:r>
    </w:p>
    <w:p w:rsidR="00156545" w:rsidRPr="0089540C" w:rsidRDefault="00156545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- мойка автотранспорта;</w:t>
      </w:r>
    </w:p>
    <w:p w:rsidR="00156545" w:rsidRPr="0089540C" w:rsidRDefault="00156545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- совершение иных действий, угрожающих жизни и здоровью людей и наносящих вред окружающей природной среде.</w:t>
      </w:r>
    </w:p>
    <w:p w:rsidR="00156545" w:rsidRPr="0089540C" w:rsidRDefault="00156545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3.</w:t>
      </w:r>
      <w:r w:rsidR="00D45C9D" w:rsidRPr="0089540C">
        <w:rPr>
          <w:rFonts w:ascii="Times New Roman" w:hAnsi="Times New Roman" w:cs="Times New Roman"/>
          <w:sz w:val="24"/>
          <w:szCs w:val="24"/>
        </w:rPr>
        <w:t>6</w:t>
      </w:r>
      <w:r w:rsidRPr="0089540C">
        <w:rPr>
          <w:rFonts w:ascii="Times New Roman" w:hAnsi="Times New Roman" w:cs="Times New Roman"/>
          <w:sz w:val="24"/>
          <w:szCs w:val="24"/>
        </w:rPr>
        <w:t>. Гражданам рекомендуется информировать органы местного самоуправления об авариях и иных чрезвычайных ситуациях на водных объектах, расположенных на территории района.</w:t>
      </w:r>
    </w:p>
    <w:p w:rsidR="00156545" w:rsidRPr="0089540C" w:rsidRDefault="00156545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6545" w:rsidRPr="0089540C" w:rsidRDefault="00156545" w:rsidP="0089540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4. Ответственность за нарушение настоящих Правил</w:t>
      </w:r>
    </w:p>
    <w:p w:rsidR="00156545" w:rsidRPr="0089540C" w:rsidRDefault="00156545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4.1. Лица, виновные в нарушении Правил, несут административную, уголовную ответственность в соответствии с законодательством Российской Федерации.</w:t>
      </w:r>
    </w:p>
    <w:p w:rsidR="00156545" w:rsidRPr="0089540C" w:rsidRDefault="00156545" w:rsidP="0089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4.2. Привлечение к ответственности за нарушение Правил не освобождает виновных лиц от обязанности устранить допущенное нарушение и возместить причиненный ими вред.</w:t>
      </w:r>
    </w:p>
    <w:p w:rsidR="00156545" w:rsidRPr="0089540C" w:rsidRDefault="00156545" w:rsidP="008954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540C">
        <w:rPr>
          <w:rFonts w:ascii="Times New Roman" w:hAnsi="Times New Roman" w:cs="Times New Roman"/>
          <w:sz w:val="24"/>
          <w:szCs w:val="24"/>
        </w:rPr>
        <w:t>_________</w:t>
      </w:r>
    </w:p>
    <w:sectPr w:rsidR="00156545" w:rsidRPr="0089540C" w:rsidSect="0085655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6DA" w:rsidRDefault="002036DA" w:rsidP="00E9542F">
      <w:pPr>
        <w:spacing w:after="0" w:line="240" w:lineRule="auto"/>
      </w:pPr>
      <w:r>
        <w:separator/>
      </w:r>
    </w:p>
  </w:endnote>
  <w:endnote w:type="continuationSeparator" w:id="0">
    <w:p w:rsidR="002036DA" w:rsidRDefault="002036DA" w:rsidP="00E95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6DA" w:rsidRDefault="002036DA" w:rsidP="00E9542F">
      <w:pPr>
        <w:spacing w:after="0" w:line="240" w:lineRule="auto"/>
      </w:pPr>
      <w:r>
        <w:separator/>
      </w:r>
    </w:p>
  </w:footnote>
  <w:footnote w:type="continuationSeparator" w:id="0">
    <w:p w:rsidR="002036DA" w:rsidRDefault="002036DA" w:rsidP="00E95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8235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E9542F" w:rsidRPr="00E9542F" w:rsidRDefault="00521C98">
        <w:pPr>
          <w:pStyle w:val="a7"/>
          <w:jc w:val="center"/>
          <w:rPr>
            <w:sz w:val="18"/>
            <w:szCs w:val="18"/>
          </w:rPr>
        </w:pPr>
        <w:r w:rsidRPr="00E9542F">
          <w:rPr>
            <w:sz w:val="18"/>
            <w:szCs w:val="18"/>
          </w:rPr>
          <w:fldChar w:fldCharType="begin"/>
        </w:r>
        <w:r w:rsidR="00E9542F" w:rsidRPr="00E9542F">
          <w:rPr>
            <w:sz w:val="18"/>
            <w:szCs w:val="18"/>
          </w:rPr>
          <w:instrText xml:space="preserve"> PAGE   \* MERGEFORMAT </w:instrText>
        </w:r>
        <w:r w:rsidRPr="00E9542F">
          <w:rPr>
            <w:sz w:val="18"/>
            <w:szCs w:val="18"/>
          </w:rPr>
          <w:fldChar w:fldCharType="separate"/>
        </w:r>
        <w:r w:rsidR="0089540C">
          <w:rPr>
            <w:noProof/>
            <w:sz w:val="18"/>
            <w:szCs w:val="18"/>
          </w:rPr>
          <w:t>2</w:t>
        </w:r>
        <w:r w:rsidRPr="00E9542F">
          <w:rPr>
            <w:sz w:val="18"/>
            <w:szCs w:val="18"/>
          </w:rPr>
          <w:fldChar w:fldCharType="end"/>
        </w:r>
      </w:p>
    </w:sdtContent>
  </w:sdt>
  <w:p w:rsidR="00E9542F" w:rsidRPr="00E9542F" w:rsidRDefault="00E9542F">
    <w:pPr>
      <w:pStyle w:val="a7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EE4"/>
    <w:rsid w:val="00004129"/>
    <w:rsid w:val="00057EB8"/>
    <w:rsid w:val="00094FA2"/>
    <w:rsid w:val="00123F0D"/>
    <w:rsid w:val="00156545"/>
    <w:rsid w:val="00160E12"/>
    <w:rsid w:val="00182AFE"/>
    <w:rsid w:val="001C59BB"/>
    <w:rsid w:val="002036DA"/>
    <w:rsid w:val="00221C03"/>
    <w:rsid w:val="00223145"/>
    <w:rsid w:val="00292201"/>
    <w:rsid w:val="002D47D0"/>
    <w:rsid w:val="00331114"/>
    <w:rsid w:val="00332594"/>
    <w:rsid w:val="003811E5"/>
    <w:rsid w:val="00416567"/>
    <w:rsid w:val="00495280"/>
    <w:rsid w:val="004A4C45"/>
    <w:rsid w:val="004B7336"/>
    <w:rsid w:val="00521C98"/>
    <w:rsid w:val="00584D84"/>
    <w:rsid w:val="006476F2"/>
    <w:rsid w:val="00652294"/>
    <w:rsid w:val="006801E3"/>
    <w:rsid w:val="00732D6A"/>
    <w:rsid w:val="007B1987"/>
    <w:rsid w:val="007F1CE5"/>
    <w:rsid w:val="0085655A"/>
    <w:rsid w:val="0089540C"/>
    <w:rsid w:val="008C2EE4"/>
    <w:rsid w:val="0095646F"/>
    <w:rsid w:val="00964035"/>
    <w:rsid w:val="009A3235"/>
    <w:rsid w:val="009F6680"/>
    <w:rsid w:val="00A173E0"/>
    <w:rsid w:val="00AB07A1"/>
    <w:rsid w:val="00B15AFB"/>
    <w:rsid w:val="00B45E8D"/>
    <w:rsid w:val="00B45FAA"/>
    <w:rsid w:val="00BB1F8D"/>
    <w:rsid w:val="00C23F11"/>
    <w:rsid w:val="00C26907"/>
    <w:rsid w:val="00C36B3E"/>
    <w:rsid w:val="00C41389"/>
    <w:rsid w:val="00C65CC2"/>
    <w:rsid w:val="00CC2A76"/>
    <w:rsid w:val="00D411B1"/>
    <w:rsid w:val="00D45C9D"/>
    <w:rsid w:val="00D654B9"/>
    <w:rsid w:val="00DA3F11"/>
    <w:rsid w:val="00E02B6A"/>
    <w:rsid w:val="00E13129"/>
    <w:rsid w:val="00E9542F"/>
    <w:rsid w:val="00EE20FC"/>
    <w:rsid w:val="00F70BC4"/>
    <w:rsid w:val="00F73256"/>
    <w:rsid w:val="00F8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C2E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EE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B1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65C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95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542F"/>
  </w:style>
  <w:style w:type="paragraph" w:styleId="a9">
    <w:name w:val="footer"/>
    <w:basedOn w:val="a"/>
    <w:link w:val="aa"/>
    <w:uiPriority w:val="99"/>
    <w:semiHidden/>
    <w:unhideWhenUsed/>
    <w:rsid w:val="00E95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54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E578E9AB771934C01984B86A4D4C71718E854FF5A5627C12E68ED3F546F7A65F7AA6B2EB1F0A5CZ3K0L" TargetMode="External"/><Relationship Id="rId13" Type="http://schemas.openxmlformats.org/officeDocument/2006/relationships/hyperlink" Target="consultantplus://offline/ref=5B17D1449524A4596F4F3010B68269A3057DF2D4DE5D2130293235F20C680119BA8E5DA8DA78CF51FAL4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AE578E9AB771934C01984B86A4D4C71718F8742F1A3627C12E68ED3F546F7A65F7AA6B2EFZ1KC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AE578E9AB771934C01984B86A4D4C71718E854FF5A5627C12E68ED3F5Z4K6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E578E9AB771934C01984B86A4D4C71718F8742F1A3627C12E68ED3F546F7A65F7AA6B2EFZ1KCL" TargetMode="External"/><Relationship Id="rId14" Type="http://schemas.openxmlformats.org/officeDocument/2006/relationships/hyperlink" Target="consultantplus://offline/ref=5B17D1449524A4596F4F3010B68269A3057DF3D2DD532130293235F20CF6L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2017-07-14T05:40:00Z</cp:lastPrinted>
  <dcterms:created xsi:type="dcterms:W3CDTF">2015-07-01T09:42:00Z</dcterms:created>
  <dcterms:modified xsi:type="dcterms:W3CDTF">2017-09-04T10:22:00Z</dcterms:modified>
</cp:coreProperties>
</file>