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402"/>
        <w:gridCol w:w="1276"/>
        <w:gridCol w:w="499"/>
        <w:gridCol w:w="2194"/>
        <w:gridCol w:w="1860"/>
      </w:tblGrid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5F13B5">
        <w:tc>
          <w:tcPr>
            <w:tcW w:w="2126" w:type="dxa"/>
            <w:tcBorders>
              <w:bottom w:val="single" w:sz="4" w:space="0" w:color="auto"/>
            </w:tcBorders>
          </w:tcPr>
          <w:p w:rsidR="005F13B5" w:rsidRPr="00F80394" w:rsidRDefault="00F80394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F80394">
              <w:rPr>
                <w:sz w:val="28"/>
                <w:szCs w:val="28"/>
              </w:rPr>
              <w:t>02.11.2017</w:t>
            </w:r>
            <w:r w:rsidR="005F13B5" w:rsidRPr="00F80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F80394">
              <w:rPr>
                <w:position w:val="-6"/>
                <w:sz w:val="28"/>
                <w:szCs w:val="28"/>
              </w:rPr>
              <w:t>442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5F13B5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5F13B5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5F13B5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8F05D5">
              <w:rPr>
                <w:sz w:val="28"/>
                <w:szCs w:val="28"/>
              </w:rPr>
              <w:t>нной Думы от 30.10.2017 № 17/119</w:t>
            </w:r>
            <w:r>
              <w:rPr>
                <w:sz w:val="28"/>
                <w:szCs w:val="28"/>
              </w:rPr>
              <w:t xml:space="preserve">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</w:t>
            </w:r>
            <w:r w:rsidR="00F63955">
              <w:rPr>
                <w:sz w:val="28"/>
                <w:szCs w:val="28"/>
              </w:rPr>
              <w:t>кой</w:t>
            </w:r>
            <w:proofErr w:type="spellEnd"/>
            <w:r w:rsidR="00F63955">
              <w:rPr>
                <w:sz w:val="28"/>
                <w:szCs w:val="28"/>
              </w:rPr>
              <w:t xml:space="preserve"> районной Думы от 12.12.2016 № </w:t>
            </w:r>
            <w:r>
              <w:rPr>
                <w:sz w:val="28"/>
                <w:szCs w:val="28"/>
              </w:rPr>
              <w:t xml:space="preserve">6/39»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F80394">
        <w:trPr>
          <w:gridAfter w:val="1"/>
          <w:wAfter w:w="1860" w:type="dxa"/>
        </w:trPr>
        <w:tc>
          <w:tcPr>
            <w:tcW w:w="5528" w:type="dxa"/>
            <w:gridSpan w:val="2"/>
          </w:tcPr>
          <w:p w:rsidR="005F13B5" w:rsidRDefault="00A46813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F80394">
              <w:rPr>
                <w:color w:val="000000"/>
                <w:sz w:val="28"/>
                <w:szCs w:val="28"/>
              </w:rPr>
              <w:t xml:space="preserve">    </w:t>
            </w:r>
            <w:r w:rsidR="00F80394">
              <w:rPr>
                <w:sz w:val="28"/>
                <w:szCs w:val="28"/>
              </w:rPr>
              <w:t xml:space="preserve">Л.В. </w:t>
            </w:r>
            <w:proofErr w:type="gramStart"/>
            <w:r w:rsidR="00F80394">
              <w:rPr>
                <w:sz w:val="28"/>
                <w:szCs w:val="28"/>
              </w:rPr>
              <w:t>Бледных</w:t>
            </w:r>
            <w:proofErr w:type="gramEnd"/>
          </w:p>
        </w:tc>
        <w:tc>
          <w:tcPr>
            <w:tcW w:w="1276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557CDB" w:rsidRDefault="00F80394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F80394">
        <w:rPr>
          <w:sz w:val="28"/>
          <w:szCs w:val="28"/>
        </w:rPr>
        <w:t xml:space="preserve">  02.11.2017   </w:t>
      </w:r>
      <w:r>
        <w:rPr>
          <w:sz w:val="28"/>
          <w:szCs w:val="28"/>
        </w:rPr>
        <w:t>№</w:t>
      </w:r>
      <w:r w:rsidR="00F80394">
        <w:rPr>
          <w:sz w:val="28"/>
          <w:szCs w:val="28"/>
        </w:rPr>
        <w:t xml:space="preserve"> 442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A26023">
              <w:rPr>
                <w:b/>
                <w:sz w:val="28"/>
                <w:szCs w:val="28"/>
              </w:rPr>
              <w:t>102656,1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</w:t>
            </w:r>
            <w:proofErr w:type="gramStart"/>
            <w:r w:rsidR="00A26023">
              <w:rPr>
                <w:b/>
                <w:sz w:val="28"/>
                <w:szCs w:val="28"/>
              </w:rPr>
              <w:t>.р</w:t>
            </w:r>
            <w:proofErr w:type="gramEnd"/>
            <w:r w:rsidR="00A26023">
              <w:rPr>
                <w:b/>
                <w:sz w:val="28"/>
                <w:szCs w:val="28"/>
              </w:rPr>
              <w:t>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A26023">
              <w:rPr>
                <w:sz w:val="28"/>
                <w:szCs w:val="28"/>
              </w:rPr>
              <w:t>редства областного бюджета 40405,8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A26023">
              <w:rPr>
                <w:sz w:val="28"/>
                <w:szCs w:val="28"/>
              </w:rPr>
              <w:t>джета 62250,3</w:t>
            </w:r>
            <w:r w:rsidRPr="005967D2">
              <w:rPr>
                <w:sz w:val="28"/>
                <w:szCs w:val="28"/>
              </w:rPr>
              <w:t xml:space="preserve">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 </w:t>
      </w:r>
      <w:r w:rsidR="00F80394">
        <w:t>02.11.2017</w:t>
      </w:r>
      <w:r>
        <w:t xml:space="preserve">  №</w:t>
      </w:r>
      <w:r w:rsidR="00F80394">
        <w:t xml:space="preserve"> 442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B3A6F" w:rsidRDefault="004C0D1F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4C0D1F" w:rsidRPr="00C60C41" w:rsidRDefault="009B3A6F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D1F" w:rsidRPr="00C60C41">
              <w:rPr>
                <w:sz w:val="26"/>
                <w:szCs w:val="26"/>
              </w:rPr>
              <w:t>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0D1F" w:rsidRPr="00263ADF" w:rsidRDefault="00A26023" w:rsidP="00E22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12780,2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A26023" w:rsidP="00B652B7">
            <w:pPr>
              <w:jc w:val="center"/>
              <w:rPr>
                <w:sz w:val="28"/>
              </w:rPr>
            </w:pPr>
            <w:r w:rsidRPr="00D974CC">
              <w:rPr>
                <w:sz w:val="28"/>
              </w:rPr>
              <w:t>62250,3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D974CC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10108,1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D974CC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49428,0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A878CB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A878CB" w:rsidP="00B652B7">
            <w:pPr>
              <w:jc w:val="center"/>
              <w:rPr>
                <w:sz w:val="28"/>
              </w:rPr>
            </w:pPr>
            <w:r w:rsidRPr="00A878CB">
              <w:rPr>
                <w:sz w:val="28"/>
              </w:rPr>
              <w:t>8829,3</w:t>
            </w:r>
          </w:p>
        </w:tc>
      </w:tr>
      <w:tr w:rsidR="00993729" w:rsidRPr="00263ADF" w:rsidTr="009B3A6F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134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93729" w:rsidRPr="00263ADF" w:rsidTr="009B3A6F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993729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993729" w:rsidRPr="00263ADF" w:rsidRDefault="00A878CB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372,3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134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93729" w:rsidRPr="00263ADF" w:rsidRDefault="00655DF1" w:rsidP="00A87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  <w:r w:rsidR="00A878CB">
              <w:rPr>
                <w:sz w:val="28"/>
              </w:rPr>
              <w:t>6</w:t>
            </w:r>
            <w:r w:rsidR="00993729">
              <w:rPr>
                <w:sz w:val="28"/>
              </w:rPr>
              <w:t>,</w:t>
            </w:r>
            <w:r w:rsidR="00E228C2">
              <w:rPr>
                <w:sz w:val="28"/>
              </w:rPr>
              <w:t>6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A26023" w:rsidP="003A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1231,3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4C0D1F" w:rsidRPr="00263ADF" w:rsidRDefault="00A26023" w:rsidP="00A26023">
            <w:pPr>
              <w:jc w:val="center"/>
              <w:rPr>
                <w:sz w:val="28"/>
                <w:szCs w:val="28"/>
              </w:rPr>
            </w:pPr>
            <w:r w:rsidRPr="00A878CB">
              <w:rPr>
                <w:sz w:val="28"/>
                <w:szCs w:val="28"/>
              </w:rPr>
              <w:t>5290,0</w:t>
            </w:r>
          </w:p>
        </w:tc>
      </w:tr>
      <w:tr w:rsidR="004C0D1F" w:rsidRPr="00263ADF" w:rsidTr="00E228C2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3A7613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C0D1F" w:rsidRPr="00263ADF" w:rsidRDefault="00EF134F" w:rsidP="003A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11548,9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4C0D1F" w:rsidRPr="00A4493B" w:rsidRDefault="00A878CB" w:rsidP="00B652B7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55006,3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3A7613" w:rsidRPr="00CE5007" w:rsidRDefault="003A7613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3A7613" w:rsidRPr="00263ADF" w:rsidRDefault="005A0B42" w:rsidP="00B26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8876,8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3A7613" w:rsidRPr="00A4493B" w:rsidRDefault="00A878CB" w:rsidP="00B26B58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42184,0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3A7613" w:rsidRPr="00263ADF" w:rsidRDefault="005A0B42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3A7613" w:rsidRPr="00A4493B" w:rsidRDefault="003A7613" w:rsidP="00B652B7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88</w:t>
            </w:r>
            <w:r w:rsidR="00A878CB" w:rsidRPr="00A878CB">
              <w:rPr>
                <w:sz w:val="28"/>
              </w:rPr>
              <w:t>29,3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3A7613" w:rsidRPr="00263ADF" w:rsidRDefault="003A7613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3A7613" w:rsidRPr="00A4493B" w:rsidRDefault="003A7613" w:rsidP="00D13EDE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2026,4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3A7613" w:rsidRPr="00263ADF" w:rsidRDefault="006A52F4" w:rsidP="0065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  <w:r w:rsidR="003A7613">
              <w:rPr>
                <w:sz w:val="28"/>
              </w:rPr>
              <w:t>,3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3A7613" w:rsidRPr="00A4493B" w:rsidRDefault="00A878CB" w:rsidP="00B26B58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1966</w:t>
            </w:r>
            <w:r w:rsidR="003A7613" w:rsidRPr="00A878CB">
              <w:rPr>
                <w:sz w:val="28"/>
              </w:rPr>
              <w:t>,</w:t>
            </w:r>
            <w:r w:rsidR="00B26B58" w:rsidRPr="00A878CB">
              <w:rPr>
                <w:sz w:val="28"/>
              </w:rPr>
              <w:t>6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F80394">
        <w:t>02.11.2017</w:t>
      </w:r>
      <w:r>
        <w:t xml:space="preserve">   №</w:t>
      </w:r>
      <w:r w:rsidR="00F80394">
        <w:t xml:space="preserve"> 442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6D2B4F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418" w:type="dxa"/>
          </w:tcPr>
          <w:p w:rsidR="006D2B4F" w:rsidRPr="00263ADF" w:rsidRDefault="008F05D5" w:rsidP="005935D7">
            <w:pPr>
              <w:jc w:val="center"/>
            </w:pPr>
            <w:r>
              <w:t>18428,4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15556,0</w:t>
            </w:r>
          </w:p>
        </w:tc>
        <w:tc>
          <w:tcPr>
            <w:tcW w:w="1417" w:type="dxa"/>
          </w:tcPr>
          <w:p w:rsidR="006D2B4F" w:rsidRDefault="00EF300A" w:rsidP="002D55ED">
            <w:pPr>
              <w:jc w:val="center"/>
            </w:pPr>
            <w:r>
              <w:t>102656,1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418" w:type="dxa"/>
          </w:tcPr>
          <w:p w:rsidR="006D2B4F" w:rsidRPr="00263ADF" w:rsidRDefault="00EF300A" w:rsidP="00993729">
            <w:pPr>
              <w:jc w:val="center"/>
            </w:pPr>
            <w:r>
              <w:t>5648,2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6872,2</w:t>
            </w:r>
          </w:p>
        </w:tc>
        <w:tc>
          <w:tcPr>
            <w:tcW w:w="1417" w:type="dxa"/>
          </w:tcPr>
          <w:p w:rsidR="006D2B4F" w:rsidRDefault="00EF300A" w:rsidP="00993729">
            <w:pPr>
              <w:jc w:val="center"/>
            </w:pPr>
            <w:r>
              <w:t>40405,8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418" w:type="dxa"/>
          </w:tcPr>
          <w:p w:rsidR="006D2B4F" w:rsidRPr="00263ADF" w:rsidRDefault="00EF300A" w:rsidP="005935D7">
            <w:pPr>
              <w:jc w:val="center"/>
            </w:pPr>
            <w:r>
              <w:t>12780,2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8683,8</w:t>
            </w:r>
          </w:p>
        </w:tc>
        <w:tc>
          <w:tcPr>
            <w:tcW w:w="1417" w:type="dxa"/>
          </w:tcPr>
          <w:p w:rsidR="006D2B4F" w:rsidRDefault="00EF300A" w:rsidP="00300525">
            <w:pPr>
              <w:jc w:val="center"/>
            </w:pPr>
            <w:r>
              <w:t>62250,3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8F05D5" w:rsidP="002A3B1E">
            <w:pPr>
              <w:jc w:val="center"/>
            </w:pPr>
            <w:r>
              <w:t>1231,3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417" w:type="dxa"/>
          </w:tcPr>
          <w:p w:rsidR="006D2B4F" w:rsidRDefault="00EF300A" w:rsidP="00D13EDE">
            <w:pPr>
              <w:jc w:val="center"/>
            </w:pPr>
            <w:r>
              <w:t>5290,0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8F05D5" w:rsidP="005935D7">
            <w:pPr>
              <w:jc w:val="center"/>
            </w:pPr>
            <w:r>
              <w:t>1231,3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417" w:type="dxa"/>
          </w:tcPr>
          <w:p w:rsidR="006D2B4F" w:rsidRDefault="00EF300A" w:rsidP="005935D7">
            <w:pPr>
              <w:jc w:val="center"/>
            </w:pPr>
            <w:r>
              <w:t>5290,0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5935D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418" w:type="dxa"/>
          </w:tcPr>
          <w:p w:rsidR="006D2B4F" w:rsidRPr="00263ADF" w:rsidRDefault="00EF300A" w:rsidP="002D55ED">
            <w:pPr>
              <w:jc w:val="center"/>
            </w:pPr>
            <w:r>
              <w:t>16399,9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14111,2</w:t>
            </w:r>
          </w:p>
        </w:tc>
        <w:tc>
          <w:tcPr>
            <w:tcW w:w="1417" w:type="dxa"/>
          </w:tcPr>
          <w:p w:rsidR="006D2B4F" w:rsidRDefault="00EF300A" w:rsidP="0001560C">
            <w:pPr>
              <w:jc w:val="center"/>
            </w:pPr>
            <w:r>
              <w:t>89326,5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6D2B4F" w:rsidRPr="00263ADF" w:rsidRDefault="00DB668D" w:rsidP="00993729">
            <w:pPr>
              <w:jc w:val="center"/>
            </w:pPr>
            <w:r>
              <w:t>48</w:t>
            </w:r>
            <w:r w:rsidR="008F05D5">
              <w:t>51,0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6075,0</w:t>
            </w:r>
          </w:p>
        </w:tc>
        <w:tc>
          <w:tcPr>
            <w:tcW w:w="1417" w:type="dxa"/>
          </w:tcPr>
          <w:p w:rsidR="006D2B4F" w:rsidRDefault="00EF300A" w:rsidP="00E637F8">
            <w:pPr>
              <w:jc w:val="center"/>
            </w:pPr>
            <w:r>
              <w:t>34320,2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418" w:type="dxa"/>
          </w:tcPr>
          <w:p w:rsidR="006D2B4F" w:rsidRPr="00263ADF" w:rsidRDefault="00655DF1" w:rsidP="0001560C">
            <w:pPr>
              <w:jc w:val="center"/>
            </w:pPr>
            <w:r>
              <w:t>11</w:t>
            </w:r>
            <w:r w:rsidR="00EF300A">
              <w:t>548,9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8036,2</w:t>
            </w:r>
          </w:p>
        </w:tc>
        <w:tc>
          <w:tcPr>
            <w:tcW w:w="1417" w:type="dxa"/>
          </w:tcPr>
          <w:p w:rsidR="006D2B4F" w:rsidRDefault="00FD4F4B" w:rsidP="001D052A">
            <w:pPr>
              <w:jc w:val="center"/>
            </w:pPr>
            <w:r>
              <w:t>55006,3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1B45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43956"/>
    <w:rsid w:val="00654442"/>
    <w:rsid w:val="00655DF1"/>
    <w:rsid w:val="006600F5"/>
    <w:rsid w:val="00660129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2339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0EF3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0394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0D9D-B04F-479D-90E6-EC55EAA7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7069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2017-11-02T09:41:00Z</cp:lastPrinted>
  <dcterms:created xsi:type="dcterms:W3CDTF">2017-11-03T10:29:00Z</dcterms:created>
  <dcterms:modified xsi:type="dcterms:W3CDTF">2017-11-03T10:31:00Z</dcterms:modified>
</cp:coreProperties>
</file>