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7"/>
        <w:gridCol w:w="2190"/>
        <w:gridCol w:w="1321"/>
        <w:gridCol w:w="1294"/>
        <w:gridCol w:w="2202"/>
      </w:tblGrid>
      <w:tr w:rsidR="008C2EE4" w:rsidRPr="00953077" w:rsidTr="008C2EE4">
        <w:tc>
          <w:tcPr>
            <w:tcW w:w="5000" w:type="pct"/>
            <w:gridSpan w:val="5"/>
            <w:hideMark/>
          </w:tcPr>
          <w:p w:rsidR="008C2EE4" w:rsidRPr="00953077" w:rsidRDefault="008C2EE4" w:rsidP="00CE5D5C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953077" w:rsidTr="008C2EE4">
        <w:tc>
          <w:tcPr>
            <w:tcW w:w="5000" w:type="pct"/>
            <w:gridSpan w:val="5"/>
            <w:hideMark/>
          </w:tcPr>
          <w:p w:rsidR="008C2EE4" w:rsidRPr="00953077" w:rsidRDefault="008C2EE4" w:rsidP="00CE5D5C">
            <w:pPr>
              <w:spacing w:before="360"/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953077" w:rsidTr="008C2EE4">
        <w:tc>
          <w:tcPr>
            <w:tcW w:w="5000" w:type="pct"/>
            <w:gridSpan w:val="5"/>
            <w:hideMark/>
          </w:tcPr>
          <w:p w:rsidR="008C2EE4" w:rsidRPr="00953077" w:rsidRDefault="008C2EE4" w:rsidP="00CE5D5C">
            <w:pPr>
              <w:spacing w:before="360"/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RPr="00953077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953077" w:rsidRDefault="0085217E" w:rsidP="00CE5D5C">
            <w:pPr>
              <w:spacing w:before="360"/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22.04.2019</w:t>
            </w:r>
          </w:p>
        </w:tc>
        <w:tc>
          <w:tcPr>
            <w:tcW w:w="1156" w:type="pct"/>
          </w:tcPr>
          <w:p w:rsidR="008C2EE4" w:rsidRPr="00953077" w:rsidRDefault="008C2EE4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Pr="00953077" w:rsidRDefault="008C2EE4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Pr="00953077" w:rsidRDefault="008C2EE4" w:rsidP="00CE5D5C">
            <w:pPr>
              <w:spacing w:before="360"/>
              <w:ind w:right="-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953077" w:rsidRDefault="0085217E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8C2EE4" w:rsidRPr="00953077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953077" w:rsidRDefault="008C2EE4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Pr="00953077" w:rsidRDefault="008C2EE4" w:rsidP="00CE5D5C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Pr="00953077" w:rsidRDefault="008C2EE4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RPr="00953077" w:rsidTr="008C2EE4">
        <w:tc>
          <w:tcPr>
            <w:tcW w:w="5000" w:type="pct"/>
            <w:gridSpan w:val="5"/>
            <w:hideMark/>
          </w:tcPr>
          <w:p w:rsidR="008C2EE4" w:rsidRPr="00953077" w:rsidRDefault="00953077" w:rsidP="00CE5D5C">
            <w:pPr>
              <w:spacing w:before="480"/>
              <w:ind w:right="-99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пожарной безопасности объектов и населенных пунктов в весенне-летний пожароопасный период</w:t>
            </w:r>
            <w:r w:rsidR="00322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B53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C2EE4" w:rsidRPr="00953077" w:rsidTr="0085217E">
        <w:tc>
          <w:tcPr>
            <w:tcW w:w="5000" w:type="pct"/>
            <w:gridSpan w:val="5"/>
            <w:hideMark/>
          </w:tcPr>
          <w:p w:rsidR="00953077" w:rsidRPr="00953077" w:rsidRDefault="00E242B3" w:rsidP="001B7943">
            <w:pPr>
              <w:spacing w:before="480"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соответствии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законом 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21.12.1994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69-ФЗ 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«О пожарной безопасности», Федеральным законом от 22.07.2008 № 123-ФЗ</w:t>
            </w:r>
            <w:r w:rsidR="00980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</w:t>
            </w:r>
            <w:r w:rsidR="006E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390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противопожарном режиме»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целях предупреждения пожаров и обеспечения безопасности людей в весенне-летний пожароопасный период 201</w:t>
            </w:r>
            <w:r w:rsidR="007839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в Тужинском районе администрация Тужинского муниципального района ПОСТАНОВЛЯЕТ:</w:t>
            </w:r>
          </w:p>
          <w:p w:rsidR="00953077" w:rsidRPr="00953077" w:rsidRDefault="00953077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1. Рекомендовать органам местного самоуправления муниципальных образований Тужинского муниципального района, руководителям организаций</w:t>
            </w:r>
            <w:r w:rsidR="000B0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расположенных на территории Тужинского муниципального района,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своих полномочий:</w:t>
            </w:r>
          </w:p>
          <w:p w:rsidR="00953077" w:rsidRPr="00953077" w:rsidRDefault="00953077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</w:t>
            </w:r>
            <w:r w:rsidR="006F53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азрабо</w:t>
            </w:r>
            <w:r w:rsidR="00E24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планы противопожарных мероприятий по подготовке объектов жилищного фонда</w:t>
            </w:r>
            <w:r w:rsidR="005821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населенных пунктов</w:t>
            </w:r>
            <w:r w:rsidR="00582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объектов экономики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эксплуатации в весенне-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летний пожароопасный период 201</w:t>
            </w:r>
            <w:r w:rsidR="008F10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953077" w:rsidRDefault="00953077" w:rsidP="001B7943">
            <w:pPr>
              <w:autoSpaceDE w:val="0"/>
              <w:autoSpaceDN w:val="0"/>
              <w:adjustRightInd w:val="0"/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Организовать выполнение первичных мер пожарной безопасности, </w:t>
            </w:r>
            <w:r w:rsidR="0098043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определенных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статьей</w:t>
            </w:r>
            <w:r w:rsidR="00E24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63 </w:t>
            </w:r>
            <w:r w:rsidR="00E24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E24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22.07.2008 </w:t>
            </w:r>
            <w:r w:rsidR="00E24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№ 123-ФЗ «Технический регламент о требованиях пожарной безопасности», обратив особое внимание на деятельность</w:t>
            </w:r>
            <w:r w:rsidR="001C5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="00980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56D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и осуществлению </w:t>
            </w:r>
            <w:r w:rsidR="001C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обеспечению пожарной безопасности муниципального образования и объек</w:t>
            </w:r>
            <w:r w:rsidR="001B7943">
              <w:rPr>
                <w:rFonts w:ascii="Times New Roman" w:hAnsi="Times New Roman" w:cs="Times New Roman"/>
                <w:sz w:val="28"/>
                <w:szCs w:val="28"/>
              </w:rPr>
              <w:t>тов муниципальной собственности:</w:t>
            </w:r>
            <w:r w:rsidR="001C56D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  <w:r w:rsidR="001B794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</w:t>
            </w:r>
            <w:r w:rsidR="001B794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муниципальной пожарной охраны</w:t>
            </w:r>
            <w:r w:rsidR="001B79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2407" w:rsidRDefault="00B32407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</w:t>
            </w:r>
            <w:r w:rsidR="0080019B">
              <w:rPr>
                <w:rFonts w:ascii="Times New Roman" w:eastAsia="Calibri" w:hAnsi="Times New Roman" w:cs="Times New Roman"/>
                <w:sz w:val="28"/>
                <w:szCs w:val="28"/>
              </w:rPr>
              <w:t>Принять</w:t>
            </w:r>
            <w:r w:rsidR="001E4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нормативные правовые акты по обеспечению первичных мер пожарной безопасности в границах муниципального образования и определени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1E4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 участия граждан в обеспечении первичных мер пожарной безопасности, в том числе в деятельности добровольной пожарной охраны, а также по оказанию поддержки общественным объединениям пожарной охраны (в том числе по предоставлению социальных гарантий добровольным пожарным).</w:t>
            </w:r>
          </w:p>
          <w:p w:rsidR="00B32407" w:rsidRDefault="00B32407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 Организовать на территориях муниципальных образований противопожарную пропаганду и обучение населения мерам пожарной безопасности с проведением сходов (встреч) с населением по разъяснению мер пожарной безопасности.</w:t>
            </w:r>
          </w:p>
          <w:p w:rsidR="00BE3BE9" w:rsidRPr="006768F9" w:rsidRDefault="00815B5E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</w:t>
            </w:r>
            <w:r w:rsidR="006768F9">
              <w:rPr>
                <w:rFonts w:ascii="Times New Roman" w:hAnsi="Times New Roman"/>
                <w:sz w:val="28"/>
                <w:szCs w:val="28"/>
              </w:rPr>
              <w:t>В</w:t>
            </w:r>
            <w:r w:rsidR="006768F9" w:rsidRPr="006768F9">
              <w:rPr>
                <w:rFonts w:ascii="Times New Roman" w:hAnsi="Times New Roman"/>
                <w:sz w:val="28"/>
                <w:szCs w:val="28"/>
              </w:rPr>
              <w:t xml:space="preserve"> период со дня схода снежного покрова до установления устойчивой дождливой осенней погоды или образования снежного</w:t>
            </w:r>
            <w:r w:rsidR="006768F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покрова </w:t>
            </w:r>
            <w:r w:rsidR="006768F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27221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ыжигани</w:t>
            </w:r>
            <w:r w:rsidR="0095223B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27221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сухой </w:t>
            </w:r>
            <w:r w:rsidR="000B0DFC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травянистой </w:t>
            </w:r>
            <w:r w:rsidR="00B27221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растительности 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в населенных пунктах, землях сельскохозяйственного назначения</w:t>
            </w:r>
            <w:r w:rsidR="000B0DFC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землях запаса</w:t>
            </w:r>
            <w:r w:rsidR="000B0DFC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территориях объектов,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также сжигание порубочных остатков и проведение огневых работ в лесах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только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при соблюдении требований постановлений Правительства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25.04.2012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390</w:t>
            </w:r>
            <w:r w:rsidR="00E21B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3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противопожарном режиме», 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от 30.06.2007 № 417</w:t>
            </w:r>
            <w:r w:rsidR="00E21B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75A6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Правил пожарной безопасности в лесах»,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приказа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методических рекомендаций по проведению выжигания сухой травянистой растительности, утвержденны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МЧС России</w:t>
            </w:r>
            <w:r w:rsidR="00980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23.01.2017 № 2-4-87-1-19 и согласованны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Министерством природных ресурсов и экологии Российской Федерации от 26.12.2013 № 04-16-36/26487, Министерством регионального </w:t>
            </w:r>
            <w:r w:rsidR="00BE3BE9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Российской Федерации от 26.11.2013 № 13455-ЛС/04/ГС, Министерством сельского хозяйства Российской Федерации от 16.10.2013 № ПС-19-23/11652.</w:t>
            </w:r>
          </w:p>
          <w:p w:rsidR="008963E9" w:rsidRPr="00953077" w:rsidRDefault="008963E9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1.6.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В срок до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организовать и провести проверку технического состояния противопожарного водоснабжения на территориях населенных пунктов и организаций, принять меры по организации своевременного ремонта и обслуживания оборудования водозаборов, артезианских скважин, неисправных пожарных гидрантов, водонапорных башен, очистке водоемов, приспособленных для целей пожаротушения, обеспечению подъездов к ним и оборудованию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площадками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(пирсами)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установки пожарной техники.</w:t>
            </w:r>
          </w:p>
          <w:p w:rsidR="001E440E" w:rsidRPr="00953077" w:rsidRDefault="001E440E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1.7.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 состояние готовности муниципальной</w:t>
            </w:r>
            <w:r w:rsidR="00856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добровольной пожарной охраны и провести до 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смотры всей пожарной и водоподающей техники, принять меры по приведению пожарной техники, приспособленной (переоборудованной) для целей пожаротушения, в исправное состояние, обеспечению ее горюче-смазочными материалами и огнетушащими веществами, организации при ней круглосуточного дежурства водителей и добровольных пожарных, закрепить за каждой пожарной мотопомпой мотористов и определить порядок доставки мотопомп к месту пожара.</w:t>
            </w:r>
          </w:p>
          <w:p w:rsidR="00B32407" w:rsidRDefault="00856636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1.8.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      </w:r>
          </w:p>
          <w:p w:rsidR="00953077" w:rsidRDefault="00856636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1.9.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 до 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организовать и провести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комплексные проверки соответствия территорий 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населенных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пунктов требованиям пожарной </w:t>
            </w:r>
            <w:r w:rsidR="00BA3DEE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безопасности,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3DEE">
              <w:rPr>
                <w:rFonts w:ascii="Times New Roman" w:eastAsia="Calibri" w:hAnsi="Times New Roman" w:cs="Times New Roman"/>
                <w:sz w:val="28"/>
                <w:szCs w:val="28"/>
              </w:rPr>
              <w:t>обратив внимание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очистку территорий от сухой растительности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свалок горючего мусора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 приспособленность водоисточников для целей пожаротушения, подъездов, проездов, возможность использовани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имеющейся водовозной и землеройной техники.</w:t>
            </w:r>
          </w:p>
          <w:p w:rsidR="00B75BB3" w:rsidRPr="00953077" w:rsidRDefault="00B75BB3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1.10.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с круглосуточным пребыванием людей,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жизнеобеспечения, обратив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      </w:r>
          </w:p>
          <w:p w:rsidR="00B75BB3" w:rsidRDefault="00B75BB3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 Организовать работу по принятию, корректировке, реализации муниципальных программ по обеспечению пожарной безопасности муниципальных образований и жилищного фонда,</w:t>
            </w:r>
            <w:r w:rsidR="006776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участию в муниципальных и региональных адресных программах по проведению капитального ремонта в рамках реализации на территории Тужинского муниципального района Кировской области Федерального закона от 21.07.2007 № 185-ФЗ «О Фонде содействия реформированию жилищно-коммунального хозяйства».</w:t>
            </w:r>
          </w:p>
          <w:p w:rsidR="00B75BB3" w:rsidRDefault="00B75BB3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1.12. Организовать работу по оказанию помощи гражданам пожилого возраста, инвалидам, многодетным и малообеспеченным семьям, имеющих детей, в ремонте печей, газового оборудования и электропроводки, эксплуатирующихся с нарушением требований пожарной безопасн</w:t>
            </w:r>
            <w:r w:rsidR="00985E1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сти.</w:t>
            </w:r>
          </w:p>
          <w:p w:rsidR="00917E61" w:rsidRDefault="00917E61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1.13. </w:t>
            </w:r>
            <w:r w:rsidRPr="00917E61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работу профилактических групп, созданных в поселениях, по обследованию частных жилых домовладений, мест проживания многодетных семей, одиноких и престарелых граждан, а также социально неблагополучных слоев населения и лиц, ведущих аморальный образ жизни.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17E61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отделению надзорной деятельности и профилактической работы Арбажского и Тужинского районов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75B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 Осуществлять контроль за выполнением противопожарных мероприятий на объектах и в населенных пунктах, оказывать методическую помощь органам местного самоуправления Тужинского муниципального района и организациям</w:t>
            </w:r>
            <w:r w:rsidR="00980432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расположенным</w:t>
            </w:r>
            <w:r w:rsidR="00952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Тужинского муниципального района,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реализации настоящего постановления.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75B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 При необходимости выходить с предложением о заслушивании глав муниципальных образований Тужинского муниципального района по результатам выполнения настоящего постановления на комиссию по предупреждению и ликвидации чрезвычайных ситуаций и обеспечению пожарной безопасности Тужинского муниципального района.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953077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г</w:t>
            </w:r>
            <w:r w:rsidR="00154DCE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лавам муниципальных образований</w:t>
            </w:r>
            <w:r w:rsidR="00FE56BF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4DCE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953077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ужинского муниципального района довести данное постановление до учреждений</w:t>
            </w:r>
            <w:r w:rsidR="00976DC4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53077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</w:t>
            </w:r>
            <w:r w:rsidR="00976DC4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976DC4" w:rsidRPr="006768F9">
              <w:rPr>
                <w:rFonts w:ascii="Times New Roman" w:hAnsi="Times New Roman"/>
                <w:sz w:val="28"/>
                <w:szCs w:val="28"/>
              </w:rPr>
              <w:t>иных юридических лиц независимо от их организационно-правовых форм и форм собственности</w:t>
            </w:r>
            <w:r w:rsidR="00154DCE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расположенных на территории поселений</w:t>
            </w:r>
            <w:r w:rsidR="00953077" w:rsidRPr="006768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Признать утратившим силу постановление администрации Тужинского муниципального района от </w:t>
            </w:r>
            <w:r w:rsidR="00BA3D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D0C8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BA3D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D0C8E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обеспечении пожарной безопасности объектов и населенных пунктов в весенне-летний пожароопасный период 201</w:t>
            </w:r>
            <w:r w:rsidR="008B53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года».</w:t>
            </w:r>
          </w:p>
          <w:p w:rsidR="00953077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953077" w:rsidRDefault="006F531D" w:rsidP="001B7943">
            <w:pPr>
              <w:spacing w:line="324" w:lineRule="auto"/>
              <w:ind w:right="-9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76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3077"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322363">
              <w:rPr>
                <w:rFonts w:ascii="Times New Roman" w:eastAsia="Calibri" w:hAnsi="Times New Roman" w:cs="Times New Roman"/>
                <w:sz w:val="28"/>
                <w:szCs w:val="28"/>
              </w:rPr>
              <w:t>возложить на п</w:t>
            </w:r>
            <w:r w:rsidR="00322363">
              <w:rPr>
                <w:rFonts w:ascii="Times New Roman" w:hAnsi="Times New Roman" w:cs="Times New Roman"/>
                <w:sz w:val="28"/>
                <w:szCs w:val="28"/>
              </w:rPr>
              <w:t>ервого заместителя главы администрации Тужинского муниципального района по жизнеобеспечению – заведующ</w:t>
            </w:r>
            <w:r w:rsidR="0061223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22363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сельского хозяйства Бледных Л.В.</w:t>
            </w:r>
          </w:p>
        </w:tc>
      </w:tr>
      <w:tr w:rsidR="0085217E" w:rsidRPr="00953077" w:rsidTr="0085217E">
        <w:tc>
          <w:tcPr>
            <w:tcW w:w="3838" w:type="pct"/>
            <w:gridSpan w:val="4"/>
            <w:tcBorders>
              <w:top w:val="nil"/>
              <w:left w:val="nil"/>
              <w:right w:val="nil"/>
            </w:tcBorders>
          </w:tcPr>
          <w:p w:rsidR="0085217E" w:rsidRPr="00953077" w:rsidRDefault="0085217E" w:rsidP="00CE5D5C">
            <w:pPr>
              <w:spacing w:before="480" w:after="360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Тужинского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85217E" w:rsidRDefault="0085217E" w:rsidP="00CE5D5C">
            <w:pPr>
              <w:spacing w:before="720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7E" w:rsidRPr="00953077" w:rsidRDefault="0085217E" w:rsidP="00CE5D5C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45" w:rsidRPr="00F36AC8" w:rsidRDefault="00223145" w:rsidP="00CE5D5C">
      <w:pPr>
        <w:ind w:right="-99"/>
        <w:rPr>
          <w:rFonts w:ascii="Times New Roman" w:hAnsi="Times New Roman" w:cs="Times New Roman"/>
          <w:sz w:val="32"/>
          <w:szCs w:val="28"/>
        </w:rPr>
      </w:pPr>
    </w:p>
    <w:sectPr w:rsidR="00223145" w:rsidRPr="00F36AC8" w:rsidSect="00F36AC8">
      <w:headerReference w:type="default" r:id="rId8"/>
      <w:pgSz w:w="11906" w:h="16838"/>
      <w:pgMar w:top="1440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B7" w:rsidRDefault="00A324B7" w:rsidP="00D758B4">
      <w:pPr>
        <w:spacing w:after="0" w:line="240" w:lineRule="auto"/>
      </w:pPr>
      <w:r>
        <w:separator/>
      </w:r>
    </w:p>
  </w:endnote>
  <w:endnote w:type="continuationSeparator" w:id="1">
    <w:p w:rsidR="00A324B7" w:rsidRDefault="00A324B7" w:rsidP="00D7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B7" w:rsidRDefault="00A324B7" w:rsidP="00D758B4">
      <w:pPr>
        <w:spacing w:after="0" w:line="240" w:lineRule="auto"/>
      </w:pPr>
      <w:r>
        <w:separator/>
      </w:r>
    </w:p>
  </w:footnote>
  <w:footnote w:type="continuationSeparator" w:id="1">
    <w:p w:rsidR="00A324B7" w:rsidRDefault="00A324B7" w:rsidP="00D7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0907"/>
    </w:sdtPr>
    <w:sdtContent>
      <w:p w:rsidR="00D758B4" w:rsidRDefault="00696F14">
        <w:pPr>
          <w:pStyle w:val="a7"/>
          <w:jc w:val="center"/>
        </w:pPr>
        <w:fldSimple w:instr=" PAGE   \* MERGEFORMAT ">
          <w:r w:rsidR="0085217E">
            <w:rPr>
              <w:noProof/>
            </w:rPr>
            <w:t>2</w:t>
          </w:r>
        </w:fldSimple>
      </w:p>
    </w:sdtContent>
  </w:sdt>
  <w:p w:rsidR="00D758B4" w:rsidRDefault="00D758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26BED"/>
    <w:rsid w:val="00042278"/>
    <w:rsid w:val="00053A40"/>
    <w:rsid w:val="000B0DFC"/>
    <w:rsid w:val="000D7BD0"/>
    <w:rsid w:val="00154DCE"/>
    <w:rsid w:val="001759A2"/>
    <w:rsid w:val="00182AFE"/>
    <w:rsid w:val="001B4244"/>
    <w:rsid w:val="001B7943"/>
    <w:rsid w:val="001C56DB"/>
    <w:rsid w:val="001D2104"/>
    <w:rsid w:val="001E440E"/>
    <w:rsid w:val="00203695"/>
    <w:rsid w:val="00211492"/>
    <w:rsid w:val="00223145"/>
    <w:rsid w:val="002500A2"/>
    <w:rsid w:val="002532A4"/>
    <w:rsid w:val="00311FD0"/>
    <w:rsid w:val="0031663C"/>
    <w:rsid w:val="00322363"/>
    <w:rsid w:val="00342286"/>
    <w:rsid w:val="003962C4"/>
    <w:rsid w:val="003D7D51"/>
    <w:rsid w:val="0042187B"/>
    <w:rsid w:val="00424C97"/>
    <w:rsid w:val="00434D80"/>
    <w:rsid w:val="00495280"/>
    <w:rsid w:val="004C587B"/>
    <w:rsid w:val="004F23CD"/>
    <w:rsid w:val="00504497"/>
    <w:rsid w:val="00570271"/>
    <w:rsid w:val="00576887"/>
    <w:rsid w:val="00582186"/>
    <w:rsid w:val="005903E5"/>
    <w:rsid w:val="005A57C1"/>
    <w:rsid w:val="005C3819"/>
    <w:rsid w:val="005C7488"/>
    <w:rsid w:val="005F1149"/>
    <w:rsid w:val="00612239"/>
    <w:rsid w:val="00623E40"/>
    <w:rsid w:val="0066592A"/>
    <w:rsid w:val="006768F9"/>
    <w:rsid w:val="006776ED"/>
    <w:rsid w:val="00696F14"/>
    <w:rsid w:val="006E77B8"/>
    <w:rsid w:val="006F531D"/>
    <w:rsid w:val="007444C8"/>
    <w:rsid w:val="007559BF"/>
    <w:rsid w:val="007839CD"/>
    <w:rsid w:val="007A6B9E"/>
    <w:rsid w:val="007C4B19"/>
    <w:rsid w:val="007E0A4C"/>
    <w:rsid w:val="007E3064"/>
    <w:rsid w:val="0080019B"/>
    <w:rsid w:val="00815B5E"/>
    <w:rsid w:val="00827E5A"/>
    <w:rsid w:val="0085217E"/>
    <w:rsid w:val="00856636"/>
    <w:rsid w:val="00873C04"/>
    <w:rsid w:val="00890B25"/>
    <w:rsid w:val="008963E9"/>
    <w:rsid w:val="008A0EAC"/>
    <w:rsid w:val="008B53A9"/>
    <w:rsid w:val="008C2EE4"/>
    <w:rsid w:val="008C3DDC"/>
    <w:rsid w:val="008F10CC"/>
    <w:rsid w:val="00917E61"/>
    <w:rsid w:val="009476C0"/>
    <w:rsid w:val="0095223B"/>
    <w:rsid w:val="00953077"/>
    <w:rsid w:val="0095646F"/>
    <w:rsid w:val="00964035"/>
    <w:rsid w:val="00967083"/>
    <w:rsid w:val="00976DC4"/>
    <w:rsid w:val="00980432"/>
    <w:rsid w:val="00985E1A"/>
    <w:rsid w:val="009F0DEF"/>
    <w:rsid w:val="00A05581"/>
    <w:rsid w:val="00A301B2"/>
    <w:rsid w:val="00A324B7"/>
    <w:rsid w:val="00A407D3"/>
    <w:rsid w:val="00A8146B"/>
    <w:rsid w:val="00B27221"/>
    <w:rsid w:val="00B32407"/>
    <w:rsid w:val="00B37559"/>
    <w:rsid w:val="00B4275B"/>
    <w:rsid w:val="00B75BB3"/>
    <w:rsid w:val="00B97993"/>
    <w:rsid w:val="00BA3DEE"/>
    <w:rsid w:val="00BA41A0"/>
    <w:rsid w:val="00BE3BE9"/>
    <w:rsid w:val="00C05E6D"/>
    <w:rsid w:val="00C10590"/>
    <w:rsid w:val="00C26A3A"/>
    <w:rsid w:val="00C90C7E"/>
    <w:rsid w:val="00CA3C95"/>
    <w:rsid w:val="00CE5D5C"/>
    <w:rsid w:val="00D758B4"/>
    <w:rsid w:val="00DD38FD"/>
    <w:rsid w:val="00DD7B8A"/>
    <w:rsid w:val="00DE5E85"/>
    <w:rsid w:val="00DF1FA5"/>
    <w:rsid w:val="00DF75A6"/>
    <w:rsid w:val="00E21BF4"/>
    <w:rsid w:val="00E242B3"/>
    <w:rsid w:val="00E24996"/>
    <w:rsid w:val="00E71946"/>
    <w:rsid w:val="00ED0C8E"/>
    <w:rsid w:val="00F36AC8"/>
    <w:rsid w:val="00F42765"/>
    <w:rsid w:val="00F72F83"/>
    <w:rsid w:val="00F73256"/>
    <w:rsid w:val="00FA27D9"/>
    <w:rsid w:val="00FE56BF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8B4"/>
  </w:style>
  <w:style w:type="paragraph" w:styleId="a9">
    <w:name w:val="footer"/>
    <w:basedOn w:val="a"/>
    <w:link w:val="aa"/>
    <w:uiPriority w:val="99"/>
    <w:semiHidden/>
    <w:unhideWhenUsed/>
    <w:rsid w:val="00D7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58B4"/>
  </w:style>
  <w:style w:type="paragraph" w:customStyle="1" w:styleId="1">
    <w:name w:val="Знак Знак Знак1 Знак"/>
    <w:basedOn w:val="a"/>
    <w:rsid w:val="00917E6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BE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2019-04-22T10:02:00Z</cp:lastPrinted>
  <dcterms:created xsi:type="dcterms:W3CDTF">2019-04-22T10:12:00Z</dcterms:created>
  <dcterms:modified xsi:type="dcterms:W3CDTF">2019-04-22T10:12:00Z</dcterms:modified>
</cp:coreProperties>
</file>